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4B" w:rsidRDefault="007125A4">
      <w:pPr>
        <w:pStyle w:val="1"/>
        <w:spacing w:before="82"/>
        <w:ind w:left="3146" w:right="185" w:firstLine="0"/>
      </w:pPr>
      <w:r>
        <w:rPr>
          <w:noProof/>
          <w:lang w:eastAsia="ru-RU"/>
        </w:rPr>
        <w:drawing>
          <wp:anchor distT="0" distB="0" distL="0" distR="0" simplePos="0" relativeHeight="487511552" behindDoc="1" locked="0" layoutInCell="1" allowOverlap="1" wp14:anchorId="1C22E2F3" wp14:editId="016952A8">
            <wp:simplePos x="0" y="0"/>
            <wp:positionH relativeFrom="page">
              <wp:posOffset>464184</wp:posOffset>
            </wp:positionH>
            <wp:positionV relativeFrom="page">
              <wp:posOffset>589914</wp:posOffset>
            </wp:positionV>
            <wp:extent cx="1309751" cy="993775"/>
            <wp:effectExtent l="0" t="0" r="0" b="0"/>
            <wp:wrapNone/>
            <wp:docPr id="1" name="image1.jpeg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751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Муниципальное_бюджетное_общеобразователь"/>
      <w:bookmarkEnd w:id="0"/>
      <w:r>
        <w:t>Муниципальное</w:t>
      </w:r>
      <w:r>
        <w:rPr>
          <w:spacing w:val="51"/>
        </w:rPr>
        <w:t xml:space="preserve"> </w:t>
      </w:r>
      <w:r>
        <w:t>бюджетное</w:t>
      </w:r>
      <w:r>
        <w:rPr>
          <w:spacing w:val="51"/>
        </w:rPr>
        <w:t xml:space="preserve"> </w:t>
      </w:r>
      <w:r>
        <w:t xml:space="preserve">общеобразовательное   </w:t>
      </w:r>
      <w:r>
        <w:rPr>
          <w:spacing w:val="14"/>
        </w:rPr>
        <w:t xml:space="preserve"> </w:t>
      </w:r>
      <w:r>
        <w:t>учреждение</w:t>
      </w:r>
    </w:p>
    <w:p w:rsidR="00DC144B" w:rsidRDefault="009D0F06">
      <w:pPr>
        <w:tabs>
          <w:tab w:val="left" w:pos="5054"/>
        </w:tabs>
        <w:spacing w:before="9" w:line="254" w:lineRule="auto"/>
        <w:ind w:left="4009" w:right="1056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>
        <w:rPr>
          <w:b/>
          <w:sz w:val="23"/>
        </w:rPr>
        <w:t>Красненская</w:t>
      </w:r>
      <w:proofErr w:type="spellEnd"/>
      <w:r>
        <w:rPr>
          <w:b/>
          <w:sz w:val="23"/>
        </w:rPr>
        <w:t xml:space="preserve"> </w:t>
      </w:r>
      <w:r w:rsidR="007125A4">
        <w:rPr>
          <w:b/>
          <w:spacing w:val="1"/>
          <w:sz w:val="23"/>
        </w:rPr>
        <w:t xml:space="preserve"> </w:t>
      </w:r>
      <w:r w:rsidR="007125A4">
        <w:rPr>
          <w:b/>
          <w:sz w:val="23"/>
        </w:rPr>
        <w:t>средняя</w:t>
      </w:r>
      <w:r w:rsidR="007125A4">
        <w:rPr>
          <w:b/>
          <w:spacing w:val="1"/>
          <w:sz w:val="23"/>
        </w:rPr>
        <w:t xml:space="preserve"> </w:t>
      </w:r>
      <w:r w:rsidR="007125A4">
        <w:rPr>
          <w:b/>
          <w:sz w:val="23"/>
        </w:rPr>
        <w:t>общеобразовательная</w:t>
      </w:r>
      <w:r w:rsidR="007125A4">
        <w:rPr>
          <w:b/>
          <w:spacing w:val="-55"/>
          <w:sz w:val="23"/>
        </w:rPr>
        <w:t xml:space="preserve"> </w:t>
      </w:r>
      <w:r w:rsidR="007125A4">
        <w:rPr>
          <w:b/>
          <w:w w:val="105"/>
          <w:sz w:val="23"/>
        </w:rPr>
        <w:t>школа»</w:t>
      </w:r>
      <w:r w:rsidR="007125A4">
        <w:rPr>
          <w:b/>
          <w:w w:val="105"/>
          <w:sz w:val="23"/>
        </w:rPr>
        <w:tab/>
        <w:t>Алексеевского</w:t>
      </w:r>
      <w:r w:rsidR="007125A4">
        <w:rPr>
          <w:b/>
          <w:spacing w:val="-2"/>
          <w:w w:val="105"/>
          <w:sz w:val="23"/>
        </w:rPr>
        <w:t xml:space="preserve"> </w:t>
      </w:r>
      <w:r w:rsidR="007125A4">
        <w:rPr>
          <w:b/>
          <w:w w:val="105"/>
          <w:sz w:val="23"/>
        </w:rPr>
        <w:t>городского</w:t>
      </w:r>
      <w:r w:rsidR="007125A4">
        <w:rPr>
          <w:b/>
          <w:spacing w:val="-2"/>
          <w:w w:val="105"/>
          <w:sz w:val="23"/>
        </w:rPr>
        <w:t xml:space="preserve"> </w:t>
      </w:r>
      <w:r w:rsidR="007125A4">
        <w:rPr>
          <w:b/>
          <w:w w:val="105"/>
          <w:sz w:val="23"/>
        </w:rPr>
        <w:t>округа</w:t>
      </w:r>
    </w:p>
    <w:p w:rsidR="00DC144B" w:rsidRDefault="00DC144B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DC144B" w:rsidRDefault="00DC144B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DC144B" w:rsidRDefault="007125A4">
      <w:pPr>
        <w:pStyle w:val="1"/>
        <w:spacing w:before="0" w:line="249" w:lineRule="auto"/>
        <w:ind w:left="1913" w:hanging="1052"/>
        <w:jc w:val="left"/>
      </w:pPr>
      <w:bookmarkStart w:id="1" w:name="График_работы_Центра_образования_естеств"/>
      <w:bookmarkEnd w:id="1"/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15"/>
        </w:rPr>
        <w:t xml:space="preserve"> </w:t>
      </w:r>
      <w:r>
        <w:t>на</w:t>
      </w:r>
      <w:r>
        <w:rPr>
          <w:spacing w:val="5"/>
        </w:rPr>
        <w:t xml:space="preserve"> </w:t>
      </w:r>
      <w:r w:rsidR="003E56A6">
        <w:t>2024-2025</w:t>
      </w:r>
      <w:bookmarkStart w:id="2" w:name="_GoBack"/>
      <w:bookmarkEnd w:id="2"/>
      <w:r>
        <w:rPr>
          <w:spacing w:val="14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год</w:t>
      </w:r>
    </w:p>
    <w:p w:rsidR="00DC144B" w:rsidRDefault="00DC144B">
      <w:pPr>
        <w:pStyle w:val="a3"/>
        <w:ind w:left="0" w:firstLine="0"/>
        <w:jc w:val="left"/>
        <w:rPr>
          <w:b/>
          <w:sz w:val="24"/>
        </w:rPr>
      </w:pPr>
    </w:p>
    <w:p w:rsidR="00DC144B" w:rsidRDefault="007125A4">
      <w:pPr>
        <w:pStyle w:val="a4"/>
        <w:numPr>
          <w:ilvl w:val="0"/>
          <w:numId w:val="2"/>
        </w:numPr>
        <w:tabs>
          <w:tab w:val="left" w:pos="1560"/>
          <w:tab w:val="left" w:pos="1561"/>
        </w:tabs>
        <w:jc w:val="both"/>
        <w:rPr>
          <w:b/>
          <w:sz w:val="23"/>
        </w:rPr>
      </w:pPr>
      <w:bookmarkStart w:id="3" w:name="1._Регламентирование_образовательного_пр"/>
      <w:bookmarkEnd w:id="3"/>
      <w:r>
        <w:rPr>
          <w:b/>
          <w:sz w:val="23"/>
        </w:rPr>
        <w:t>Регламентирование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процесса</w:t>
      </w:r>
      <w:r>
        <w:rPr>
          <w:b/>
          <w:spacing w:val="6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неделю.</w:t>
      </w:r>
    </w:p>
    <w:p w:rsidR="00DC144B" w:rsidRDefault="007125A4">
      <w:pPr>
        <w:pStyle w:val="a3"/>
        <w:spacing w:line="254" w:lineRule="auto"/>
        <w:ind w:right="123" w:firstLine="569"/>
      </w:pPr>
      <w:r>
        <w:rPr>
          <w:w w:val="105"/>
        </w:rPr>
        <w:t xml:space="preserve">В центре образования </w:t>
      </w:r>
      <w:proofErr w:type="gramStart"/>
      <w:r>
        <w:rPr>
          <w:w w:val="105"/>
        </w:rPr>
        <w:t>естественно-научной</w:t>
      </w:r>
      <w:proofErr w:type="gramEnd"/>
      <w:r>
        <w:rPr>
          <w:w w:val="105"/>
        </w:rPr>
        <w:t xml:space="preserve"> и технологической направленностей 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устанавливается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20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дней.</w:t>
      </w:r>
    </w:p>
    <w:p w:rsidR="00DC144B" w:rsidRDefault="007125A4">
      <w:pPr>
        <w:pStyle w:val="1"/>
        <w:numPr>
          <w:ilvl w:val="0"/>
          <w:numId w:val="2"/>
        </w:numPr>
        <w:tabs>
          <w:tab w:val="left" w:pos="1560"/>
          <w:tab w:val="left" w:pos="1561"/>
        </w:tabs>
        <w:jc w:val="both"/>
      </w:pPr>
      <w:bookmarkStart w:id="4" w:name="2._Режим_работы_Центра"/>
      <w:bookmarkEnd w:id="4"/>
      <w:r>
        <w:rPr>
          <w:spacing w:val="-1"/>
          <w:w w:val="105"/>
        </w:rPr>
        <w:t>Режим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3"/>
          <w:w w:val="105"/>
        </w:rPr>
        <w:t xml:space="preserve"> </w:t>
      </w:r>
      <w:r>
        <w:rPr>
          <w:w w:val="105"/>
        </w:rPr>
        <w:t>Центра</w:t>
      </w:r>
    </w:p>
    <w:p w:rsidR="00DC144B" w:rsidRDefault="007125A4">
      <w:pPr>
        <w:pStyle w:val="a3"/>
        <w:ind w:left="710" w:firstLine="0"/>
      </w:pPr>
      <w:r>
        <w:t>Понедельник</w:t>
      </w:r>
      <w:r>
        <w:rPr>
          <w:spacing w:val="3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пятница: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8.30</w:t>
      </w:r>
      <w:r>
        <w:rPr>
          <w:spacing w:val="25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18.00</w:t>
      </w:r>
    </w:p>
    <w:p w:rsidR="00DC144B" w:rsidRDefault="007125A4">
      <w:pPr>
        <w:pStyle w:val="a3"/>
        <w:spacing w:before="16" w:line="249" w:lineRule="auto"/>
        <w:ind w:right="120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субботу,</w:t>
      </w:r>
      <w:r>
        <w:rPr>
          <w:spacing w:val="-6"/>
          <w:w w:val="105"/>
        </w:rPr>
        <w:t xml:space="preserve"> </w:t>
      </w:r>
      <w:r>
        <w:rPr>
          <w:w w:val="105"/>
        </w:rPr>
        <w:t>воскресенье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праздничные</w:t>
      </w:r>
      <w:r>
        <w:rPr>
          <w:spacing w:val="-8"/>
          <w:w w:val="105"/>
        </w:rPr>
        <w:t xml:space="preserve"> </w:t>
      </w:r>
      <w:r>
        <w:rPr>
          <w:w w:val="105"/>
        </w:rPr>
        <w:t>дни</w:t>
      </w:r>
      <w:r>
        <w:rPr>
          <w:spacing w:val="-3"/>
          <w:w w:val="105"/>
        </w:rPr>
        <w:t xml:space="preserve"> </w:t>
      </w:r>
      <w:r>
        <w:rPr>
          <w:w w:val="105"/>
        </w:rPr>
        <w:t>(установленные</w:t>
      </w:r>
      <w:r>
        <w:rPr>
          <w:spacing w:val="-8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4"/>
          <w:w w:val="105"/>
        </w:rPr>
        <w:t xml:space="preserve"> </w:t>
      </w:r>
      <w:r>
        <w:rPr>
          <w:w w:val="105"/>
        </w:rPr>
        <w:t>РФ)</w:t>
      </w:r>
      <w:r>
        <w:rPr>
          <w:spacing w:val="5"/>
          <w:w w:val="105"/>
        </w:rPr>
        <w:t xml:space="preserve"> </w:t>
      </w:r>
      <w:r>
        <w:rPr>
          <w:w w:val="105"/>
        </w:rPr>
        <w:t>Центр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естественно-научной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работает.</w:t>
      </w:r>
    </w:p>
    <w:p w:rsidR="00DC144B" w:rsidRDefault="007125A4">
      <w:pPr>
        <w:pStyle w:val="a3"/>
        <w:spacing w:before="4" w:line="249" w:lineRule="auto"/>
        <w:ind w:right="121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каникул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Центр образования </w:t>
      </w:r>
      <w:proofErr w:type="gramStart"/>
      <w:r>
        <w:rPr>
          <w:w w:val="105"/>
        </w:rPr>
        <w:t>естественно-научной</w:t>
      </w:r>
      <w:proofErr w:type="gramEnd"/>
      <w:r>
        <w:rPr>
          <w:w w:val="105"/>
        </w:rPr>
        <w:t xml:space="preserve"> и технологической направленностей «Точка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роста».</w:t>
      </w:r>
    </w:p>
    <w:p w:rsidR="00DC144B" w:rsidRDefault="007125A4">
      <w:pPr>
        <w:pStyle w:val="a3"/>
        <w:spacing w:before="3" w:line="249" w:lineRule="auto"/>
        <w:ind w:right="120"/>
      </w:pP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8.30..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нулевых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допускается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с </w:t>
      </w:r>
      <w:proofErr w:type="spellStart"/>
      <w:r>
        <w:rPr>
          <w:w w:val="105"/>
        </w:rPr>
        <w:t>санитарно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- эпидемиологическими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правилами. Учебные 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регламентируются расписанием уроков. В первую половину дня на базе Центра 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уроки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четырем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информатика,</w:t>
      </w:r>
      <w:r>
        <w:rPr>
          <w:spacing w:val="1"/>
          <w:w w:val="105"/>
        </w:rPr>
        <w:t xml:space="preserve"> </w:t>
      </w:r>
      <w:r>
        <w:rPr>
          <w:w w:val="105"/>
        </w:rPr>
        <w:t>физика,</w:t>
      </w:r>
      <w:r>
        <w:rPr>
          <w:spacing w:val="1"/>
          <w:w w:val="105"/>
        </w:rPr>
        <w:t xml:space="preserve"> </w:t>
      </w:r>
      <w:r>
        <w:rPr>
          <w:w w:val="105"/>
        </w:rPr>
        <w:t>химия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свободное время, согласно заявкам, в кабинетах Центра допускается проведение уроков других</w:t>
      </w:r>
      <w:r>
        <w:rPr>
          <w:spacing w:val="-58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6"/>
          <w:w w:val="105"/>
        </w:rPr>
        <w:t xml:space="preserve"> </w:t>
      </w:r>
      <w:r>
        <w:rPr>
          <w:w w:val="105"/>
        </w:rPr>
        <w:t>областей.</w:t>
      </w:r>
    </w:p>
    <w:p w:rsidR="00DC144B" w:rsidRDefault="007125A4">
      <w:pPr>
        <w:pStyle w:val="a3"/>
        <w:spacing w:before="6" w:line="249" w:lineRule="auto"/>
        <w:ind w:right="137"/>
      </w:pPr>
      <w:r>
        <w:rPr>
          <w:w w:val="105"/>
        </w:rPr>
        <w:t>Во второй половине дня на базе Центра проводятся занятия внеурочной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по программам дополнительного образования. Эти занятия регламентируются планом,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7"/>
          <w:w w:val="105"/>
        </w:rPr>
        <w:t xml:space="preserve"> </w:t>
      </w:r>
      <w:r>
        <w:rPr>
          <w:w w:val="105"/>
        </w:rPr>
        <w:t>расписанием.</w:t>
      </w:r>
    </w:p>
    <w:p w:rsidR="00DC144B" w:rsidRDefault="007125A4">
      <w:pPr>
        <w:pStyle w:val="a3"/>
        <w:spacing w:before="3" w:line="247" w:lineRule="auto"/>
        <w:ind w:right="120"/>
      </w:pPr>
      <w:r>
        <w:rPr>
          <w:w w:val="105"/>
        </w:rPr>
        <w:t>Расписание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расписания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уроков.</w:t>
      </w:r>
    </w:p>
    <w:p w:rsidR="00DC144B" w:rsidRDefault="007125A4">
      <w:pPr>
        <w:pStyle w:val="a3"/>
        <w:spacing w:before="3" w:line="247" w:lineRule="auto"/>
        <w:ind w:right="120"/>
      </w:pPr>
      <w:r>
        <w:rPr>
          <w:w w:val="105"/>
        </w:rPr>
        <w:t>Продолжительность занятий внеурочной деятельности и дополнительного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составляет:</w:t>
      </w:r>
    </w:p>
    <w:p w:rsidR="00DC144B" w:rsidRDefault="007125A4">
      <w:pPr>
        <w:pStyle w:val="a4"/>
        <w:numPr>
          <w:ilvl w:val="0"/>
          <w:numId w:val="1"/>
        </w:numPr>
        <w:tabs>
          <w:tab w:val="left" w:pos="840"/>
        </w:tabs>
        <w:spacing w:before="10"/>
        <w:rPr>
          <w:sz w:val="23"/>
        </w:rPr>
      </w:pP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35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минут</w:t>
      </w:r>
    </w:p>
    <w:p w:rsidR="00DC144B" w:rsidRDefault="007125A4">
      <w:pPr>
        <w:pStyle w:val="a4"/>
        <w:numPr>
          <w:ilvl w:val="0"/>
          <w:numId w:val="1"/>
        </w:numPr>
        <w:tabs>
          <w:tab w:val="left" w:pos="840"/>
        </w:tabs>
        <w:spacing w:before="9"/>
        <w:rPr>
          <w:sz w:val="23"/>
        </w:rPr>
      </w:pPr>
      <w:r>
        <w:rPr>
          <w:w w:val="105"/>
          <w:sz w:val="23"/>
        </w:rPr>
        <w:t>3,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классы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минут.</w:t>
      </w:r>
    </w:p>
    <w:p w:rsidR="00DC144B" w:rsidRDefault="007125A4">
      <w:pPr>
        <w:pStyle w:val="a4"/>
        <w:numPr>
          <w:ilvl w:val="0"/>
          <w:numId w:val="1"/>
        </w:numPr>
        <w:tabs>
          <w:tab w:val="left" w:pos="840"/>
        </w:tabs>
        <w:spacing w:before="9"/>
        <w:rPr>
          <w:sz w:val="23"/>
        </w:rPr>
      </w:pPr>
      <w:r>
        <w:rPr>
          <w:w w:val="105"/>
          <w:sz w:val="23"/>
        </w:rPr>
        <w:t>5-11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минут</w:t>
      </w:r>
    </w:p>
    <w:p w:rsidR="00DC144B" w:rsidRDefault="00DC144B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4603"/>
      </w:tblGrid>
      <w:tr w:rsidR="00DC144B">
        <w:trPr>
          <w:trHeight w:val="249"/>
        </w:trPr>
        <w:tc>
          <w:tcPr>
            <w:tcW w:w="5202" w:type="dxa"/>
          </w:tcPr>
          <w:p w:rsidR="00DC144B" w:rsidRDefault="007125A4">
            <w:pPr>
              <w:pStyle w:val="TableParagraph"/>
              <w:ind w:right="210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ind w:left="537" w:right="462"/>
            </w:pPr>
            <w:r>
              <w:t>8.30-9.15</w:t>
            </w:r>
          </w:p>
        </w:tc>
      </w:tr>
      <w:tr w:rsidR="00DC144B">
        <w:trPr>
          <w:trHeight w:val="256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spacing w:line="236" w:lineRule="exact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spacing w:line="236" w:lineRule="exact"/>
              <w:ind w:left="537" w:right="463"/>
            </w:pPr>
            <w:r>
              <w:t>9.15-9.35</w:t>
            </w:r>
            <w:r>
              <w:rPr>
                <w:spacing w:val="5"/>
              </w:rPr>
              <w:t xml:space="preserve"> </w:t>
            </w:r>
            <w:r>
              <w:t>(завтрак</w:t>
            </w:r>
            <w:r>
              <w:rPr>
                <w:spacing w:val="-13"/>
              </w:rPr>
              <w:t xml:space="preserve"> </w:t>
            </w:r>
            <w:r w:rsidR="005C4CD6">
              <w:t>1-11</w:t>
            </w:r>
            <w:r>
              <w:rPr>
                <w:spacing w:val="6"/>
              </w:rPr>
              <w:t xml:space="preserve"> </w:t>
            </w:r>
            <w:r>
              <w:t>классы)</w:t>
            </w:r>
          </w:p>
        </w:tc>
      </w:tr>
      <w:tr w:rsidR="00DC144B">
        <w:trPr>
          <w:trHeight w:val="256"/>
        </w:trPr>
        <w:tc>
          <w:tcPr>
            <w:tcW w:w="5202" w:type="dxa"/>
          </w:tcPr>
          <w:p w:rsidR="00DC144B" w:rsidRDefault="007125A4">
            <w:pPr>
              <w:pStyle w:val="TableParagraph"/>
              <w:spacing w:line="233" w:lineRule="exact"/>
              <w:ind w:right="210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spacing w:line="233" w:lineRule="exact"/>
              <w:ind w:left="532"/>
            </w:pPr>
            <w:r>
              <w:t>9.35-10.20</w:t>
            </w:r>
          </w:p>
        </w:tc>
      </w:tr>
      <w:tr w:rsidR="00DC144B">
        <w:trPr>
          <w:trHeight w:val="249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spacing w:line="230" w:lineRule="exact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5C4CD6">
            <w:pPr>
              <w:pStyle w:val="TableParagraph"/>
              <w:spacing w:line="230" w:lineRule="exact"/>
              <w:ind w:left="537"/>
            </w:pPr>
            <w:r>
              <w:rPr>
                <w:spacing w:val="-1"/>
              </w:rPr>
              <w:t>10.20.-10.30</w:t>
            </w:r>
          </w:p>
        </w:tc>
      </w:tr>
      <w:tr w:rsidR="00DC144B">
        <w:trPr>
          <w:trHeight w:val="249"/>
        </w:trPr>
        <w:tc>
          <w:tcPr>
            <w:tcW w:w="5202" w:type="dxa"/>
          </w:tcPr>
          <w:p w:rsidR="00DC144B" w:rsidRDefault="007125A4">
            <w:pPr>
              <w:pStyle w:val="TableParagraph"/>
              <w:ind w:right="210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5C4CD6">
            <w:pPr>
              <w:pStyle w:val="TableParagraph"/>
              <w:ind w:left="532"/>
            </w:pPr>
            <w:r>
              <w:t>10.30-11.15</w:t>
            </w:r>
          </w:p>
        </w:tc>
      </w:tr>
      <w:tr w:rsidR="00DC144B">
        <w:trPr>
          <w:trHeight w:val="256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spacing w:line="236" w:lineRule="exact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spacing w:line="236" w:lineRule="exact"/>
              <w:ind w:left="532"/>
            </w:pPr>
            <w:r>
              <w:t>11.25-11.35</w:t>
            </w:r>
          </w:p>
        </w:tc>
      </w:tr>
      <w:tr w:rsidR="00DC144B">
        <w:trPr>
          <w:trHeight w:val="249"/>
        </w:trPr>
        <w:tc>
          <w:tcPr>
            <w:tcW w:w="5202" w:type="dxa"/>
          </w:tcPr>
          <w:p w:rsidR="00DC144B" w:rsidRDefault="007125A4">
            <w:pPr>
              <w:pStyle w:val="TableParagraph"/>
              <w:ind w:right="210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ind w:left="532"/>
            </w:pPr>
            <w:r>
              <w:t>11.35-12.20</w:t>
            </w:r>
          </w:p>
        </w:tc>
      </w:tr>
      <w:tr w:rsidR="00DC144B">
        <w:trPr>
          <w:trHeight w:val="257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spacing w:before="2" w:line="234" w:lineRule="exact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spacing w:before="2" w:line="234" w:lineRule="exact"/>
              <w:ind w:left="537" w:right="463"/>
            </w:pPr>
            <w:r>
              <w:t>12.20-12.40</w:t>
            </w:r>
            <w:r>
              <w:rPr>
                <w:spacing w:val="-2"/>
              </w:rPr>
              <w:t xml:space="preserve"> </w:t>
            </w:r>
            <w:r>
              <w:t>(обед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классы)</w:t>
            </w:r>
          </w:p>
        </w:tc>
      </w:tr>
      <w:tr w:rsidR="00DC144B">
        <w:trPr>
          <w:trHeight w:val="256"/>
        </w:trPr>
        <w:tc>
          <w:tcPr>
            <w:tcW w:w="5202" w:type="dxa"/>
          </w:tcPr>
          <w:p w:rsidR="00DC144B" w:rsidRDefault="007125A4">
            <w:pPr>
              <w:pStyle w:val="TableParagraph"/>
              <w:spacing w:line="233" w:lineRule="exact"/>
              <w:ind w:right="210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spacing w:line="233" w:lineRule="exact"/>
              <w:ind w:left="532"/>
            </w:pPr>
            <w:r>
              <w:t>12.40-13.25</w:t>
            </w:r>
          </w:p>
        </w:tc>
      </w:tr>
      <w:tr w:rsidR="00DC144B">
        <w:trPr>
          <w:trHeight w:val="249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ind w:left="537" w:right="463"/>
            </w:pPr>
            <w:r>
              <w:t>13.25-13.45 (обед</w:t>
            </w:r>
            <w:r>
              <w:rPr>
                <w:spacing w:val="-3"/>
              </w:rPr>
              <w:t xml:space="preserve"> </w:t>
            </w: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</w:tr>
      <w:tr w:rsidR="00DC144B">
        <w:trPr>
          <w:trHeight w:val="508"/>
        </w:trPr>
        <w:tc>
          <w:tcPr>
            <w:tcW w:w="5202" w:type="dxa"/>
          </w:tcPr>
          <w:p w:rsidR="00DC144B" w:rsidRDefault="007125A4">
            <w:pPr>
              <w:pStyle w:val="TableParagraph"/>
              <w:spacing w:line="248" w:lineRule="exact"/>
              <w:ind w:right="210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spacing w:before="2" w:line="245" w:lineRule="exact"/>
              <w:ind w:left="537" w:right="460"/>
            </w:pPr>
            <w:proofErr w:type="gramStart"/>
            <w:r>
              <w:rPr>
                <w:spacing w:val="-1"/>
              </w:rPr>
              <w:t>13.45-14.30</w:t>
            </w:r>
            <w:r>
              <w:t xml:space="preserve"> (внеурочная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proofErr w:type="gramEnd"/>
          </w:p>
          <w:p w:rsidR="00DC144B" w:rsidRDefault="007125A4">
            <w:pPr>
              <w:pStyle w:val="TableParagraph"/>
              <w:spacing w:line="241" w:lineRule="exact"/>
              <w:ind w:left="530"/>
            </w:pPr>
            <w:proofErr w:type="gramStart"/>
            <w:r>
              <w:t>2-4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  <w:proofErr w:type="gramEnd"/>
          </w:p>
        </w:tc>
      </w:tr>
      <w:tr w:rsidR="00DC144B">
        <w:trPr>
          <w:trHeight w:val="249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ind w:left="532"/>
            </w:pPr>
            <w:r>
              <w:t>14.30-14.40</w:t>
            </w:r>
          </w:p>
        </w:tc>
      </w:tr>
      <w:tr w:rsidR="00DC144B">
        <w:trPr>
          <w:trHeight w:val="501"/>
        </w:trPr>
        <w:tc>
          <w:tcPr>
            <w:tcW w:w="5202" w:type="dxa"/>
          </w:tcPr>
          <w:p w:rsidR="00DC144B" w:rsidRDefault="007125A4">
            <w:pPr>
              <w:pStyle w:val="TableParagraph"/>
              <w:spacing w:before="2" w:line="240" w:lineRule="auto"/>
              <w:ind w:right="210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spacing w:line="247" w:lineRule="exact"/>
              <w:ind w:left="537" w:right="459"/>
            </w:pPr>
            <w:proofErr w:type="gramStart"/>
            <w:r>
              <w:t>14.40-15.25</w:t>
            </w:r>
            <w:r>
              <w:rPr>
                <w:spacing w:val="-5"/>
              </w:rPr>
              <w:t xml:space="preserve"> </w:t>
            </w:r>
            <w:r>
              <w:t>(внеурочная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proofErr w:type="gramEnd"/>
          </w:p>
          <w:p w:rsidR="00DC144B" w:rsidRDefault="007125A4">
            <w:pPr>
              <w:pStyle w:val="TableParagraph"/>
              <w:spacing w:line="234" w:lineRule="exact"/>
              <w:ind w:left="537" w:right="456"/>
            </w:pPr>
            <w:proofErr w:type="gramStart"/>
            <w:r>
              <w:t>5</w:t>
            </w:r>
            <w:r>
              <w:rPr>
                <w:spacing w:val="3"/>
              </w:rPr>
              <w:t xml:space="preserve"> </w:t>
            </w:r>
            <w:r>
              <w:t>-7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  <w:proofErr w:type="gramEnd"/>
          </w:p>
        </w:tc>
      </w:tr>
      <w:tr w:rsidR="00DC144B">
        <w:trPr>
          <w:trHeight w:val="256"/>
        </w:trPr>
        <w:tc>
          <w:tcPr>
            <w:tcW w:w="5202" w:type="dxa"/>
            <w:shd w:val="clear" w:color="auto" w:fill="D9D9D9"/>
          </w:tcPr>
          <w:p w:rsidR="00DC144B" w:rsidRDefault="007125A4">
            <w:pPr>
              <w:pStyle w:val="TableParagraph"/>
              <w:spacing w:line="237" w:lineRule="exact"/>
              <w:ind w:right="2103"/>
              <w:rPr>
                <w:b/>
              </w:rPr>
            </w:pPr>
            <w:r>
              <w:rPr>
                <w:b/>
              </w:rPr>
              <w:t>перемена</w:t>
            </w:r>
          </w:p>
        </w:tc>
        <w:tc>
          <w:tcPr>
            <w:tcW w:w="4603" w:type="dxa"/>
            <w:shd w:val="clear" w:color="auto" w:fill="D9D9D9"/>
          </w:tcPr>
          <w:p w:rsidR="00DC144B" w:rsidRDefault="007125A4">
            <w:pPr>
              <w:pStyle w:val="TableParagraph"/>
              <w:spacing w:line="237" w:lineRule="exact"/>
              <w:ind w:left="531"/>
            </w:pPr>
            <w:r>
              <w:t>15.25-15.35</w:t>
            </w:r>
          </w:p>
        </w:tc>
      </w:tr>
      <w:tr w:rsidR="00DC144B">
        <w:trPr>
          <w:trHeight w:val="472"/>
        </w:trPr>
        <w:tc>
          <w:tcPr>
            <w:tcW w:w="5202" w:type="dxa"/>
          </w:tcPr>
          <w:p w:rsidR="00DC144B" w:rsidRDefault="00DC144B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4603" w:type="dxa"/>
          </w:tcPr>
          <w:p w:rsidR="00DC144B" w:rsidRDefault="007125A4">
            <w:pPr>
              <w:pStyle w:val="TableParagraph"/>
              <w:spacing w:line="226" w:lineRule="exact"/>
              <w:ind w:left="535"/>
            </w:pPr>
            <w:proofErr w:type="gramStart"/>
            <w:r>
              <w:t>15.35-16.20</w:t>
            </w:r>
            <w:r>
              <w:rPr>
                <w:spacing w:val="-3"/>
              </w:rPr>
              <w:t xml:space="preserve"> </w:t>
            </w:r>
            <w:r>
              <w:t>(внеурочная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proofErr w:type="gramEnd"/>
          </w:p>
          <w:p w:rsidR="00DC144B" w:rsidRDefault="007125A4">
            <w:pPr>
              <w:pStyle w:val="TableParagraph"/>
              <w:spacing w:line="227" w:lineRule="exact"/>
              <w:ind w:left="537" w:right="456"/>
            </w:pPr>
            <w:proofErr w:type="gramStart"/>
            <w:r>
              <w:t>8-11классы)</w:t>
            </w:r>
            <w:proofErr w:type="gramEnd"/>
          </w:p>
        </w:tc>
      </w:tr>
    </w:tbl>
    <w:p w:rsidR="007125A4" w:rsidRDefault="007125A4"/>
    <w:sectPr w:rsidR="007125A4">
      <w:type w:val="continuous"/>
      <w:pgSz w:w="11910" w:h="1685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544"/>
    <w:multiLevelType w:val="hybridMultilevel"/>
    <w:tmpl w:val="78FAA1B2"/>
    <w:lvl w:ilvl="0" w:tplc="9C5CF2E4">
      <w:numFmt w:val="bullet"/>
      <w:lvlText w:val="-"/>
      <w:lvlJc w:val="left"/>
      <w:pPr>
        <w:ind w:left="839" w:hanging="13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60A6168">
      <w:numFmt w:val="bullet"/>
      <w:lvlText w:val="•"/>
      <w:lvlJc w:val="left"/>
      <w:pPr>
        <w:ind w:left="1772" w:hanging="130"/>
      </w:pPr>
      <w:rPr>
        <w:rFonts w:hint="default"/>
        <w:lang w:val="ru-RU" w:eastAsia="en-US" w:bidi="ar-SA"/>
      </w:rPr>
    </w:lvl>
    <w:lvl w:ilvl="2" w:tplc="3E780262">
      <w:numFmt w:val="bullet"/>
      <w:lvlText w:val="•"/>
      <w:lvlJc w:val="left"/>
      <w:pPr>
        <w:ind w:left="2705" w:hanging="130"/>
      </w:pPr>
      <w:rPr>
        <w:rFonts w:hint="default"/>
        <w:lang w:val="ru-RU" w:eastAsia="en-US" w:bidi="ar-SA"/>
      </w:rPr>
    </w:lvl>
    <w:lvl w:ilvl="3" w:tplc="AF7EE3D2">
      <w:numFmt w:val="bullet"/>
      <w:lvlText w:val="•"/>
      <w:lvlJc w:val="left"/>
      <w:pPr>
        <w:ind w:left="3638" w:hanging="130"/>
      </w:pPr>
      <w:rPr>
        <w:rFonts w:hint="default"/>
        <w:lang w:val="ru-RU" w:eastAsia="en-US" w:bidi="ar-SA"/>
      </w:rPr>
    </w:lvl>
    <w:lvl w:ilvl="4" w:tplc="A95A9714">
      <w:numFmt w:val="bullet"/>
      <w:lvlText w:val="•"/>
      <w:lvlJc w:val="left"/>
      <w:pPr>
        <w:ind w:left="4571" w:hanging="130"/>
      </w:pPr>
      <w:rPr>
        <w:rFonts w:hint="default"/>
        <w:lang w:val="ru-RU" w:eastAsia="en-US" w:bidi="ar-SA"/>
      </w:rPr>
    </w:lvl>
    <w:lvl w:ilvl="5" w:tplc="6D6A197A">
      <w:numFmt w:val="bullet"/>
      <w:lvlText w:val="•"/>
      <w:lvlJc w:val="left"/>
      <w:pPr>
        <w:ind w:left="5504" w:hanging="130"/>
      </w:pPr>
      <w:rPr>
        <w:rFonts w:hint="default"/>
        <w:lang w:val="ru-RU" w:eastAsia="en-US" w:bidi="ar-SA"/>
      </w:rPr>
    </w:lvl>
    <w:lvl w:ilvl="6" w:tplc="E3BE820C">
      <w:numFmt w:val="bullet"/>
      <w:lvlText w:val="•"/>
      <w:lvlJc w:val="left"/>
      <w:pPr>
        <w:ind w:left="6437" w:hanging="130"/>
      </w:pPr>
      <w:rPr>
        <w:rFonts w:hint="default"/>
        <w:lang w:val="ru-RU" w:eastAsia="en-US" w:bidi="ar-SA"/>
      </w:rPr>
    </w:lvl>
    <w:lvl w:ilvl="7" w:tplc="7318C1CA">
      <w:numFmt w:val="bullet"/>
      <w:lvlText w:val="•"/>
      <w:lvlJc w:val="left"/>
      <w:pPr>
        <w:ind w:left="7370" w:hanging="130"/>
      </w:pPr>
      <w:rPr>
        <w:rFonts w:hint="default"/>
        <w:lang w:val="ru-RU" w:eastAsia="en-US" w:bidi="ar-SA"/>
      </w:rPr>
    </w:lvl>
    <w:lvl w:ilvl="8" w:tplc="0AACC648"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1">
    <w:nsid w:val="2042496B"/>
    <w:multiLevelType w:val="hybridMultilevel"/>
    <w:tmpl w:val="9ACAD4B6"/>
    <w:lvl w:ilvl="0" w:tplc="0084398E">
      <w:start w:val="1"/>
      <w:numFmt w:val="decimal"/>
      <w:lvlText w:val="%1."/>
      <w:lvlJc w:val="left"/>
      <w:pPr>
        <w:ind w:left="1560" w:hanging="8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6AA22912">
      <w:numFmt w:val="bullet"/>
      <w:lvlText w:val="•"/>
      <w:lvlJc w:val="left"/>
      <w:pPr>
        <w:ind w:left="2420" w:hanging="851"/>
      </w:pPr>
      <w:rPr>
        <w:rFonts w:hint="default"/>
        <w:lang w:val="ru-RU" w:eastAsia="en-US" w:bidi="ar-SA"/>
      </w:rPr>
    </w:lvl>
    <w:lvl w:ilvl="2" w:tplc="E9F4CC68">
      <w:numFmt w:val="bullet"/>
      <w:lvlText w:val="•"/>
      <w:lvlJc w:val="left"/>
      <w:pPr>
        <w:ind w:left="3281" w:hanging="851"/>
      </w:pPr>
      <w:rPr>
        <w:rFonts w:hint="default"/>
        <w:lang w:val="ru-RU" w:eastAsia="en-US" w:bidi="ar-SA"/>
      </w:rPr>
    </w:lvl>
    <w:lvl w:ilvl="3" w:tplc="68DC36F4">
      <w:numFmt w:val="bullet"/>
      <w:lvlText w:val="•"/>
      <w:lvlJc w:val="left"/>
      <w:pPr>
        <w:ind w:left="4142" w:hanging="851"/>
      </w:pPr>
      <w:rPr>
        <w:rFonts w:hint="default"/>
        <w:lang w:val="ru-RU" w:eastAsia="en-US" w:bidi="ar-SA"/>
      </w:rPr>
    </w:lvl>
    <w:lvl w:ilvl="4" w:tplc="9A1823D4">
      <w:numFmt w:val="bullet"/>
      <w:lvlText w:val="•"/>
      <w:lvlJc w:val="left"/>
      <w:pPr>
        <w:ind w:left="5003" w:hanging="851"/>
      </w:pPr>
      <w:rPr>
        <w:rFonts w:hint="default"/>
        <w:lang w:val="ru-RU" w:eastAsia="en-US" w:bidi="ar-SA"/>
      </w:rPr>
    </w:lvl>
    <w:lvl w:ilvl="5" w:tplc="CA2C75BE">
      <w:numFmt w:val="bullet"/>
      <w:lvlText w:val="•"/>
      <w:lvlJc w:val="left"/>
      <w:pPr>
        <w:ind w:left="5864" w:hanging="851"/>
      </w:pPr>
      <w:rPr>
        <w:rFonts w:hint="default"/>
        <w:lang w:val="ru-RU" w:eastAsia="en-US" w:bidi="ar-SA"/>
      </w:rPr>
    </w:lvl>
    <w:lvl w:ilvl="6" w:tplc="8CAAC02A">
      <w:numFmt w:val="bullet"/>
      <w:lvlText w:val="•"/>
      <w:lvlJc w:val="left"/>
      <w:pPr>
        <w:ind w:left="6725" w:hanging="851"/>
      </w:pPr>
      <w:rPr>
        <w:rFonts w:hint="default"/>
        <w:lang w:val="ru-RU" w:eastAsia="en-US" w:bidi="ar-SA"/>
      </w:rPr>
    </w:lvl>
    <w:lvl w:ilvl="7" w:tplc="A2EA5B00">
      <w:numFmt w:val="bullet"/>
      <w:lvlText w:val="•"/>
      <w:lvlJc w:val="left"/>
      <w:pPr>
        <w:ind w:left="7586" w:hanging="851"/>
      </w:pPr>
      <w:rPr>
        <w:rFonts w:hint="default"/>
        <w:lang w:val="ru-RU" w:eastAsia="en-US" w:bidi="ar-SA"/>
      </w:rPr>
    </w:lvl>
    <w:lvl w:ilvl="8" w:tplc="8302776A">
      <w:numFmt w:val="bullet"/>
      <w:lvlText w:val="•"/>
      <w:lvlJc w:val="left"/>
      <w:pPr>
        <w:ind w:left="8447" w:hanging="8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44B"/>
    <w:rsid w:val="003E56A6"/>
    <w:rsid w:val="005C4CD6"/>
    <w:rsid w:val="007125A4"/>
    <w:rsid w:val="009A64FC"/>
    <w:rsid w:val="009D0F06"/>
    <w:rsid w:val="00D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60" w:hanging="851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 w:firstLine="59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839" w:hanging="130"/>
    </w:pPr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2119" w:right="46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60" w:hanging="851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 w:firstLine="59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839" w:hanging="130"/>
    </w:pPr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2119" w:right="4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2025-05-28T09:32:00Z</cp:lastPrinted>
  <dcterms:created xsi:type="dcterms:W3CDTF">2023-08-19T12:28:00Z</dcterms:created>
  <dcterms:modified xsi:type="dcterms:W3CDTF">2025-05-28T09:33:00Z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2023-08-19T00:00:00Z</vt:filetime>
  </property>
</Properties>
</file>