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8436A" w14:textId="2893C687" w:rsidR="00DA263D" w:rsidRDefault="00D16FE3" w:rsidP="00D16FE3">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noProof/>
          <w:color w:val="000000"/>
          <w:sz w:val="28"/>
          <w:szCs w:val="28"/>
        </w:rPr>
        <w:drawing>
          <wp:inline distT="0" distB="0" distL="0" distR="0" wp14:anchorId="7A5A8AE9" wp14:editId="1E49BA86">
            <wp:extent cx="6120130" cy="8422679"/>
            <wp:effectExtent l="0" t="0" r="0" b="0"/>
            <wp:docPr id="1" name="Рисунок 1" descr="C:\Users\Admin\Desktop\2023-10-25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3-10-25_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r>
        <w:rPr>
          <w:rFonts w:ascii="Times New Roman" w:hAnsi="Times New Roman" w:cs="Times New Roman"/>
          <w:b/>
          <w:bCs/>
          <w:color w:val="000000"/>
          <w:sz w:val="36"/>
          <w:szCs w:val="36"/>
        </w:rPr>
        <w:t xml:space="preserve"> </w:t>
      </w:r>
    </w:p>
    <w:p w14:paraId="6D0A6C10" w14:textId="77777777" w:rsidR="00E92338" w:rsidRDefault="00E92338" w:rsidP="00E92338">
      <w:pPr>
        <w:shd w:val="clear" w:color="auto" w:fill="FFFFFF"/>
        <w:spacing w:after="0" w:line="240" w:lineRule="auto"/>
        <w:rPr>
          <w:rFonts w:ascii="Times New Roman" w:hAnsi="Times New Roman" w:cs="Times New Roman"/>
          <w:b/>
          <w:bCs/>
          <w:color w:val="000000"/>
          <w:sz w:val="36"/>
          <w:szCs w:val="36"/>
        </w:rPr>
      </w:pPr>
      <w:bookmarkStart w:id="0" w:name="_GoBack"/>
      <w:bookmarkEnd w:id="0"/>
    </w:p>
    <w:p w14:paraId="78467BC1" w14:textId="77777777" w:rsidR="00DA263D" w:rsidRDefault="00DA263D" w:rsidP="00DA263D">
      <w:pPr>
        <w:shd w:val="clear" w:color="auto" w:fill="FFFFFF"/>
        <w:spacing w:after="0" w:line="240" w:lineRule="auto"/>
        <w:jc w:val="center"/>
        <w:rPr>
          <w:rFonts w:ascii="Times New Roman" w:hAnsi="Times New Roman" w:cs="Times New Roman"/>
          <w:b/>
          <w:bCs/>
          <w:color w:val="000000"/>
          <w:sz w:val="36"/>
          <w:szCs w:val="36"/>
        </w:rPr>
      </w:pPr>
    </w:p>
    <w:p w14:paraId="1DF739D6" w14:textId="452DF386" w:rsidR="00563E76" w:rsidRDefault="009509F0" w:rsidP="00895130">
      <w:pPr>
        <w:pBdr>
          <w:top w:val="nil"/>
          <w:left w:val="nil"/>
          <w:bottom w:val="nil"/>
          <w:right w:val="nil"/>
          <w:between w:val="nil"/>
        </w:pBdr>
        <w:spacing w:before="70"/>
        <w:jc w:val="center"/>
        <w:rPr>
          <w:rFonts w:ascii="Times New Roman" w:hAnsi="Times New Roman" w:cs="Times New Roman"/>
          <w:b/>
          <w:color w:val="212121"/>
          <w:sz w:val="36"/>
          <w:szCs w:val="36"/>
        </w:rPr>
      </w:pPr>
      <w:r>
        <w:rPr>
          <w:rFonts w:ascii="Times New Roman" w:hAnsi="Times New Roman" w:cs="Times New Roman"/>
          <w:b/>
          <w:color w:val="212121"/>
          <w:sz w:val="36"/>
          <w:szCs w:val="36"/>
        </w:rPr>
        <w:lastRenderedPageBreak/>
        <w:t xml:space="preserve"> </w:t>
      </w:r>
      <w:r w:rsidR="00563E76" w:rsidRPr="00895130">
        <w:rPr>
          <w:rFonts w:ascii="Times New Roman" w:hAnsi="Times New Roman" w:cs="Times New Roman"/>
          <w:b/>
          <w:color w:val="212121"/>
          <w:sz w:val="36"/>
          <w:szCs w:val="36"/>
        </w:rPr>
        <w:t>План внеурочной деятельности НОО на 202</w:t>
      </w:r>
      <w:r w:rsidR="00DA263D">
        <w:rPr>
          <w:rFonts w:ascii="Times New Roman" w:hAnsi="Times New Roman" w:cs="Times New Roman"/>
          <w:b/>
          <w:color w:val="212121"/>
          <w:sz w:val="36"/>
          <w:szCs w:val="36"/>
        </w:rPr>
        <w:t>3</w:t>
      </w:r>
      <w:r w:rsidR="00563E76" w:rsidRPr="00895130">
        <w:rPr>
          <w:rFonts w:ascii="Times New Roman" w:hAnsi="Times New Roman" w:cs="Times New Roman"/>
          <w:b/>
          <w:color w:val="212121"/>
          <w:sz w:val="36"/>
          <w:szCs w:val="36"/>
        </w:rPr>
        <w:t>-202</w:t>
      </w:r>
      <w:r w:rsidR="00DA263D">
        <w:rPr>
          <w:rFonts w:ascii="Times New Roman" w:hAnsi="Times New Roman" w:cs="Times New Roman"/>
          <w:b/>
          <w:color w:val="212121"/>
          <w:sz w:val="36"/>
          <w:szCs w:val="36"/>
        </w:rPr>
        <w:t>4</w:t>
      </w:r>
      <w:r w:rsidR="00895130" w:rsidRPr="00895130">
        <w:rPr>
          <w:rFonts w:ascii="Times New Roman" w:hAnsi="Times New Roman" w:cs="Times New Roman"/>
          <w:b/>
          <w:color w:val="212121"/>
          <w:sz w:val="36"/>
          <w:szCs w:val="36"/>
        </w:rPr>
        <w:br/>
        <w:t xml:space="preserve">в </w:t>
      </w:r>
      <w:r w:rsidR="00BD2CD8">
        <w:rPr>
          <w:rFonts w:ascii="Times New Roman" w:hAnsi="Times New Roman" w:cs="Times New Roman"/>
          <w:b/>
          <w:color w:val="212121"/>
          <w:sz w:val="36"/>
          <w:szCs w:val="36"/>
        </w:rPr>
        <w:t xml:space="preserve">МБОУ «Красненская </w:t>
      </w:r>
      <w:r w:rsidR="00895130" w:rsidRPr="00895130">
        <w:rPr>
          <w:rFonts w:ascii="Times New Roman" w:hAnsi="Times New Roman" w:cs="Times New Roman"/>
          <w:b/>
          <w:color w:val="212121"/>
          <w:sz w:val="36"/>
          <w:szCs w:val="36"/>
        </w:rPr>
        <w:t>СОШ</w:t>
      </w:r>
      <w:r w:rsidR="00BD2CD8">
        <w:rPr>
          <w:rFonts w:ascii="Times New Roman" w:hAnsi="Times New Roman" w:cs="Times New Roman"/>
          <w:b/>
          <w:color w:val="212121"/>
          <w:sz w:val="36"/>
          <w:szCs w:val="36"/>
        </w:rPr>
        <w:t>»</w:t>
      </w:r>
    </w:p>
    <w:p w14:paraId="0EE435BF" w14:textId="556AE8A6" w:rsidR="002F1701" w:rsidRDefault="002F1701" w:rsidP="00895130">
      <w:pPr>
        <w:pBdr>
          <w:top w:val="nil"/>
          <w:left w:val="nil"/>
          <w:bottom w:val="nil"/>
          <w:right w:val="nil"/>
          <w:between w:val="nil"/>
        </w:pBdr>
        <w:spacing w:before="70"/>
        <w:jc w:val="center"/>
        <w:rPr>
          <w:rFonts w:ascii="Times New Roman" w:hAnsi="Times New Roman" w:cs="Times New Roman"/>
          <w:b/>
          <w:color w:val="212121"/>
          <w:sz w:val="36"/>
          <w:szCs w:val="36"/>
        </w:rPr>
      </w:pPr>
      <w:r>
        <w:rPr>
          <w:rFonts w:ascii="Times New Roman" w:hAnsi="Times New Roman" w:cs="Times New Roman"/>
          <w:b/>
          <w:color w:val="212121"/>
          <w:sz w:val="36"/>
          <w:szCs w:val="36"/>
        </w:rPr>
        <w:t>Пояснительная записка</w:t>
      </w:r>
    </w:p>
    <w:p w14:paraId="55E205B2" w14:textId="5EC8B30D" w:rsidR="002F1701" w:rsidRDefault="00A57FA4" w:rsidP="002F1701">
      <w:pPr>
        <w:pBdr>
          <w:top w:val="nil"/>
          <w:left w:val="nil"/>
          <w:bottom w:val="nil"/>
          <w:right w:val="nil"/>
          <w:between w:val="nil"/>
        </w:pBdr>
        <w:spacing w:after="0"/>
        <w:ind w:firstLine="708"/>
        <w:jc w:val="both"/>
        <w:rPr>
          <w:rFonts w:ascii="Times New Roman" w:hAnsi="Times New Roman" w:cs="Times New Roman"/>
          <w:sz w:val="28"/>
          <w:szCs w:val="28"/>
        </w:rPr>
      </w:pPr>
      <w:r w:rsidRPr="002F1701">
        <w:rPr>
          <w:rFonts w:ascii="Times New Roman" w:hAnsi="Times New Roman" w:cs="Times New Roman"/>
          <w:sz w:val="28"/>
          <w:szCs w:val="28"/>
        </w:rPr>
        <w:t>План внеурочной деятельности МБОУ</w:t>
      </w:r>
      <w:r w:rsidR="002F1701">
        <w:rPr>
          <w:rFonts w:ascii="Times New Roman" w:hAnsi="Times New Roman" w:cs="Times New Roman"/>
          <w:sz w:val="28"/>
          <w:szCs w:val="28"/>
        </w:rPr>
        <w:t xml:space="preserve"> «Красненская </w:t>
      </w:r>
      <w:r w:rsidRPr="002F1701">
        <w:rPr>
          <w:rFonts w:ascii="Times New Roman" w:hAnsi="Times New Roman" w:cs="Times New Roman"/>
          <w:sz w:val="28"/>
          <w:szCs w:val="28"/>
        </w:rPr>
        <w:t xml:space="preserve"> СОШ</w:t>
      </w:r>
      <w:r w:rsidR="002F1701">
        <w:rPr>
          <w:rFonts w:ascii="Times New Roman" w:hAnsi="Times New Roman" w:cs="Times New Roman"/>
          <w:sz w:val="28"/>
          <w:szCs w:val="28"/>
        </w:rPr>
        <w:t>»</w:t>
      </w:r>
      <w:r w:rsidRPr="002F1701">
        <w:rPr>
          <w:rFonts w:ascii="Times New Roman" w:hAnsi="Times New Roman" w:cs="Times New Roman"/>
          <w:sz w:val="28"/>
          <w:szCs w:val="28"/>
        </w:rPr>
        <w:t xml:space="preserve">  для 1-4 классов разработан на основании следующих нормативно-правовых документов: - Федерального закона от 29 декабря 2012 г. № 273-ФЗ «Об образовании в Российской Федерации» (в ред. Федеральных законов от 17.02.2021 № 10- ФЗ, от 24.03.2021 № 51-ФЗ, от 05.04.2021 № 85-ФЗ, от 20.04.2021 № 95-ФЗ, от 30.04.2021 № 114-ФЗ, от 11.06.2021 № 170-ФЗ, от 02.07.2021 № 310-ФЗ, от 02.07.2021 № 320-ФЗ, от 02.07.2021 № 321-ФЗ, от 02.07.2021 № 322-ФЗ, от 02.07.2021 № 351-ФЗ, от 30.12.2021 № 433-ФЗ, от 30.12.2021 № 433-ФЗ, от 30.12.2021 № 472-ФЗ, от 16.04.2022 № 108-ФЗ, от 11.06.2022 № 154-ФЗ, от 21.09.2022 №371-ФЗ); - Федерального закона 371- ФЗ от 21 сентября 2022 года «О внесении изменений в Федеральный закон «Об образовании в Российской Федерации»; - Федерального закона «Об обязательных требованиях в Российской Федерации» (ст.1); - Приказа Министерства просвещения Российской Федерации от 16.11.2022 № 992 "Об утверждении федеральной образовательной программы начального общего образования" (Зарегистрирован 22.12.2022 № 71762); - 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в Минюсте России 05.07.2021 № 64100); - Распоряжения Правительства Российской Федерации от 29 мая 2015 г. № 996-р «Стратегия развития воспитания в Российской Федерации на период до 2025 года»; - Распоряжения Правительства Российской Федерации от 25 сентября 2017 г. № 2039-р «Об утверждении Стратегии повышения финансовой грамотности в Российской Федерации на 2017 - 2023 годы»; - Приказа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Письма Министерства просвещения РФ от 26 января 2021 № ТВ-94-04 «Об электронном банке тренировочных заданий по оценке функциональной грамотности»; - Письма </w:t>
      </w:r>
      <w:proofErr w:type="spellStart"/>
      <w:r w:rsidRPr="002F1701">
        <w:rPr>
          <w:rFonts w:ascii="Times New Roman" w:hAnsi="Times New Roman" w:cs="Times New Roman"/>
          <w:sz w:val="28"/>
          <w:szCs w:val="28"/>
        </w:rPr>
        <w:t>Минпросвещения</w:t>
      </w:r>
      <w:proofErr w:type="spellEnd"/>
      <w:r w:rsidRPr="002F1701">
        <w:rPr>
          <w:rFonts w:ascii="Times New Roman" w:hAnsi="Times New Roman" w:cs="Times New Roman"/>
          <w:sz w:val="28"/>
          <w:szCs w:val="28"/>
        </w:rPr>
        <w:t xml:space="preserve"> России от 05.07.2022 N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w:t>
      </w:r>
      <w:r w:rsidRPr="002F1701">
        <w:rPr>
          <w:rFonts w:ascii="Times New Roman" w:hAnsi="Times New Roman" w:cs="Times New Roman"/>
          <w:sz w:val="28"/>
          <w:szCs w:val="28"/>
        </w:rPr>
        <w:lastRenderedPageBreak/>
        <w:t xml:space="preserve">образования"); − Письма Министерства просвещения Российской Федерации от 17 сентября 2021 № 03-1526 «О методическом обеспечении работы по повышению функциональной грамотности»; - Письма Департамента государственной политики и управления в сфере общего образования </w:t>
      </w:r>
      <w:proofErr w:type="spellStart"/>
      <w:r w:rsidRPr="002F1701">
        <w:rPr>
          <w:rFonts w:ascii="Times New Roman" w:hAnsi="Times New Roman" w:cs="Times New Roman"/>
          <w:sz w:val="28"/>
          <w:szCs w:val="28"/>
        </w:rPr>
        <w:t>Минпросвещения</w:t>
      </w:r>
      <w:proofErr w:type="spellEnd"/>
      <w:r w:rsidRPr="002F1701">
        <w:rPr>
          <w:rFonts w:ascii="Times New Roman" w:hAnsi="Times New Roman" w:cs="Times New Roman"/>
          <w:sz w:val="28"/>
          <w:szCs w:val="28"/>
        </w:rPr>
        <w:t xml:space="preserve"> России от 17.06.2022 № 03-871 «Об организации занятий «Разговоры о важном»; - Письма Министерства просвещения Российской Федерации от 15 августа 2022 г. № 03-1190 "О направлении методических рекомендаций" (вместе с "Методическими рекомендациями по реализации цикла внеурочных занятий "Разговоры о важном") - Постановления Главного государственного санитарного врача России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w:t>
      </w:r>
      <w:r w:rsidR="002F1701" w:rsidRPr="002F1701">
        <w:rPr>
          <w:rFonts w:ascii="Times New Roman" w:hAnsi="Times New Roman" w:cs="Times New Roman"/>
          <w:sz w:val="28"/>
          <w:szCs w:val="28"/>
        </w:rPr>
        <w:t>молодёжи</w:t>
      </w:r>
      <w:r w:rsidRPr="002F1701">
        <w:rPr>
          <w:rFonts w:ascii="Times New Roman" w:hAnsi="Times New Roman" w:cs="Times New Roman"/>
          <w:sz w:val="28"/>
          <w:szCs w:val="28"/>
        </w:rPr>
        <w:t>»</w:t>
      </w:r>
      <w:r w:rsidR="002F1701">
        <w:rPr>
          <w:rFonts w:ascii="Times New Roman" w:hAnsi="Times New Roman" w:cs="Times New Roman"/>
          <w:sz w:val="28"/>
          <w:szCs w:val="28"/>
        </w:rPr>
        <w:t xml:space="preserve">. </w:t>
      </w:r>
    </w:p>
    <w:p w14:paraId="6CF9C7A2" w14:textId="77777777" w:rsidR="002F1701" w:rsidRDefault="00A57FA4" w:rsidP="002F1701">
      <w:pPr>
        <w:pBdr>
          <w:top w:val="nil"/>
          <w:left w:val="nil"/>
          <w:bottom w:val="nil"/>
          <w:right w:val="nil"/>
          <w:between w:val="nil"/>
        </w:pBdr>
        <w:spacing w:after="0"/>
        <w:ind w:firstLine="708"/>
        <w:jc w:val="both"/>
        <w:rPr>
          <w:rFonts w:ascii="Times New Roman" w:hAnsi="Times New Roman" w:cs="Times New Roman"/>
          <w:sz w:val="28"/>
          <w:szCs w:val="28"/>
        </w:rPr>
      </w:pPr>
      <w:r w:rsidRPr="002F1701">
        <w:rPr>
          <w:rFonts w:ascii="Times New Roman" w:hAnsi="Times New Roman" w:cs="Times New Roman"/>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План внеурочной деятельности является нормативным документом, определяющим объем, состав и структуру направлений внеурочной деятельности по годам обучения. Формы внеурочной деятельности, позволяющие реализовать модель внеурочной деятельности, и часы, выделяемые на ее реализацию, указаны в плане внеурочной деятельности. Назначение плана внеурочной деятельности – психолого</w:t>
      </w:r>
      <w:r w:rsidR="002F1701">
        <w:rPr>
          <w:rFonts w:ascii="Times New Roman" w:hAnsi="Times New Roman" w:cs="Times New Roman"/>
          <w:sz w:val="28"/>
          <w:szCs w:val="28"/>
        </w:rPr>
        <w:t>-</w:t>
      </w:r>
      <w:r w:rsidRPr="002F1701">
        <w:rPr>
          <w:rFonts w:ascii="Times New Roman" w:hAnsi="Times New Roman" w:cs="Times New Roman"/>
          <w:sz w:val="28"/>
          <w:szCs w:val="28"/>
        </w:rPr>
        <w:t xml:space="preserve">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Основными задачами организации внеурочной деятельности являются: - поддержка учебной деятельности обучающихся в достижении планируемых результатов освоения программы начального общего образования; - совершенствование навыков общения со сверстниками и коммуникативных умений в разновозрастной школьной среде; - формирование навыков организации своей жизнедеятельности с учетом правил безопасного образа жизни; -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w:t>
      </w:r>
      <w:r w:rsidRPr="002F1701">
        <w:rPr>
          <w:rFonts w:ascii="Times New Roman" w:hAnsi="Times New Roman" w:cs="Times New Roman"/>
          <w:sz w:val="28"/>
          <w:szCs w:val="28"/>
        </w:rPr>
        <w:lastRenderedPageBreak/>
        <w:t>инициативу, ответственность; становление умений командной работы; - поддержка детских объединений, формирование умений ученического самоуправления; - формирование культуры поведения в информационной среде. Формы внеурочной деятельности предусматривают активность и самостоятельность обучающихся, сочетают индивидуальную и групповую работы, могут обеспечивать гибкий режим занятий (продолжительность, последовательность) и переменный состав обучающихся, проектную и исследовательскую деятельность, экскурсии, походы, деловые игры и пр. 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 Часы внеурочной деятельности могут использоваться на социальное, творческое, интеллектуальное, общекультурное, физическое, гражданско</w:t>
      </w:r>
      <w:r w:rsidR="002F1701">
        <w:rPr>
          <w:rFonts w:ascii="Times New Roman" w:hAnsi="Times New Roman" w:cs="Times New Roman"/>
          <w:sz w:val="28"/>
          <w:szCs w:val="28"/>
        </w:rPr>
        <w:t>-</w:t>
      </w:r>
      <w:r w:rsidRPr="002F1701">
        <w:rPr>
          <w:rFonts w:ascii="Times New Roman" w:hAnsi="Times New Roman" w:cs="Times New Roman"/>
          <w:sz w:val="28"/>
          <w:szCs w:val="28"/>
        </w:rPr>
        <w:t>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В образовательном учреждении внеурочная деятельность осуществляется через: - дополнительные образовательные программы общеобразовательного учреждения (внутришкольная система дополнительного образования); - образовательные программы учреждений культуры и спорта; - организацию деятельности групп продленного дня; - классное руководство (экскурсии, круглые столы, соревнования и т.д.); - деятельность иных педагогических работников (педагога-психолога, педагога-организатора, социального педагога).</w:t>
      </w:r>
    </w:p>
    <w:p w14:paraId="18FDE554" w14:textId="437A1AEF" w:rsidR="00A57FA4" w:rsidRPr="002F1701" w:rsidRDefault="00A57FA4" w:rsidP="002F1701">
      <w:pPr>
        <w:pBdr>
          <w:top w:val="nil"/>
          <w:left w:val="nil"/>
          <w:bottom w:val="nil"/>
          <w:right w:val="nil"/>
          <w:between w:val="nil"/>
        </w:pBdr>
        <w:spacing w:after="0"/>
        <w:ind w:firstLine="708"/>
        <w:jc w:val="both"/>
        <w:rPr>
          <w:rFonts w:ascii="Times New Roman" w:hAnsi="Times New Roman" w:cs="Times New Roman"/>
          <w:b/>
          <w:color w:val="000000"/>
          <w:sz w:val="28"/>
          <w:szCs w:val="28"/>
        </w:rPr>
      </w:pPr>
      <w:r w:rsidRPr="002F170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Внеурочные занятия в начальной школе проводятся преимущественно с группой детей, сформированной на базе класса, с </w:t>
      </w:r>
      <w:r w:rsidR="002F1701" w:rsidRPr="002F1701">
        <w:rPr>
          <w:rFonts w:ascii="Times New Roman" w:hAnsi="Times New Roman" w:cs="Times New Roman"/>
          <w:sz w:val="28"/>
          <w:szCs w:val="28"/>
        </w:rPr>
        <w:t>учётом</w:t>
      </w:r>
      <w:r w:rsidRPr="002F1701">
        <w:rPr>
          <w:rFonts w:ascii="Times New Roman" w:hAnsi="Times New Roman" w:cs="Times New Roman"/>
          <w:sz w:val="28"/>
          <w:szCs w:val="28"/>
        </w:rPr>
        <w:t xml:space="preserve"> выбора родителей (законных представителей), по отдельно составленному расписанию в </w:t>
      </w:r>
      <w:r w:rsidR="002F1701" w:rsidRPr="002F1701">
        <w:rPr>
          <w:rFonts w:ascii="Times New Roman" w:hAnsi="Times New Roman" w:cs="Times New Roman"/>
          <w:sz w:val="28"/>
          <w:szCs w:val="28"/>
        </w:rPr>
        <w:t>расчёте</w:t>
      </w:r>
      <w:r w:rsidRPr="002F1701">
        <w:rPr>
          <w:rFonts w:ascii="Times New Roman" w:hAnsi="Times New Roman" w:cs="Times New Roman"/>
          <w:sz w:val="28"/>
          <w:szCs w:val="28"/>
        </w:rPr>
        <w:t xml:space="preserve"> 1- 2 занятия с группой в день непосредственно в школе. Продолжительность занятий внеурочной деятельности составлена с </w:t>
      </w:r>
      <w:r w:rsidR="002F1701" w:rsidRPr="002F1701">
        <w:rPr>
          <w:rFonts w:ascii="Times New Roman" w:hAnsi="Times New Roman" w:cs="Times New Roman"/>
          <w:sz w:val="28"/>
          <w:szCs w:val="28"/>
        </w:rPr>
        <w:t>учётом</w:t>
      </w:r>
      <w:r w:rsidRPr="002F1701">
        <w:rPr>
          <w:rFonts w:ascii="Times New Roman" w:hAnsi="Times New Roman" w:cs="Times New Roman"/>
          <w:sz w:val="28"/>
          <w:szCs w:val="28"/>
        </w:rPr>
        <w:t xml:space="preserve"> требований СП 3.1/2.4.3598-20 и зависит от возраста и вида деятельности. </w:t>
      </w:r>
    </w:p>
    <w:p w14:paraId="307279FF" w14:textId="1E9F892C"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lastRenderedPageBreak/>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w:t>
      </w:r>
      <w:r w:rsidR="00A57FA4" w:rsidRPr="00A57FA4">
        <w:rPr>
          <w:rFonts w:ascii="Times New Roman" w:eastAsia="SchoolBookSanPin" w:hAnsi="Times New Roman" w:cs="Times New Roman"/>
          <w:sz w:val="28"/>
          <w:szCs w:val="28"/>
        </w:rPr>
        <w:t xml:space="preserve"> МБОУ «Красненская </w:t>
      </w:r>
      <w:r w:rsidRPr="00A57FA4">
        <w:rPr>
          <w:rFonts w:ascii="Times New Roman" w:eastAsia="SchoolBookSanPin" w:hAnsi="Times New Roman" w:cs="Times New Roman"/>
          <w:sz w:val="28"/>
          <w:szCs w:val="28"/>
        </w:rPr>
        <w:t xml:space="preserve"> СОШ</w:t>
      </w:r>
      <w:r w:rsidR="00A57FA4" w:rsidRPr="00A57FA4">
        <w:rPr>
          <w:rFonts w:ascii="Times New Roman" w:eastAsia="SchoolBookSanPin" w:hAnsi="Times New Roman" w:cs="Times New Roman"/>
          <w:sz w:val="28"/>
          <w:szCs w:val="28"/>
        </w:rPr>
        <w:t>»</w:t>
      </w:r>
      <w:r w:rsidRPr="00A57FA4">
        <w:rPr>
          <w:rFonts w:ascii="Times New Roman" w:eastAsia="SchoolBookSanPin" w:hAnsi="Times New Roman" w:cs="Times New Roman"/>
          <w:sz w:val="28"/>
          <w:szCs w:val="28"/>
        </w:rPr>
        <w:t>.</w:t>
      </w:r>
    </w:p>
    <w:p w14:paraId="32BEE868" w14:textId="1348F545"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 xml:space="preserve">Внеурочная деятельность </w:t>
      </w:r>
      <w:r w:rsidR="00A57FA4" w:rsidRPr="00A57FA4">
        <w:rPr>
          <w:rFonts w:ascii="Times New Roman" w:eastAsia="SchoolBookSanPin" w:hAnsi="Times New Roman" w:cs="Times New Roman"/>
          <w:sz w:val="28"/>
          <w:szCs w:val="28"/>
        </w:rPr>
        <w:t>в МБОУ «Красненская  СОШ»</w:t>
      </w:r>
      <w:proofErr w:type="gramStart"/>
      <w:r w:rsidR="00A57FA4" w:rsidRPr="00A57FA4">
        <w:rPr>
          <w:rFonts w:ascii="Times New Roman" w:eastAsia="SchoolBookSanPin" w:hAnsi="Times New Roman" w:cs="Times New Roman"/>
          <w:sz w:val="28"/>
          <w:szCs w:val="28"/>
        </w:rPr>
        <w:t>.</w:t>
      </w:r>
      <w:proofErr w:type="gramEnd"/>
      <w:r w:rsidRPr="00A57FA4">
        <w:rPr>
          <w:rFonts w:ascii="Times New Roman" w:eastAsia="SchoolBookSanPin" w:hAnsi="Times New Roman" w:cs="Times New Roman"/>
          <w:sz w:val="28"/>
          <w:szCs w:val="28"/>
        </w:rPr>
        <w:t xml:space="preserve">   </w:t>
      </w:r>
      <w:proofErr w:type="gramStart"/>
      <w:r w:rsidRPr="00A57FA4">
        <w:rPr>
          <w:rFonts w:ascii="Times New Roman" w:eastAsia="SchoolBookSanPin" w:hAnsi="Times New Roman" w:cs="Times New Roman"/>
          <w:sz w:val="28"/>
          <w:szCs w:val="28"/>
        </w:rPr>
        <w:t>о</w:t>
      </w:r>
      <w:proofErr w:type="gramEnd"/>
      <w:r w:rsidRPr="00A57FA4">
        <w:rPr>
          <w:rFonts w:ascii="Times New Roman" w:eastAsia="SchoolBookSanPin" w:hAnsi="Times New Roman" w:cs="Times New Roman"/>
          <w:sz w:val="28"/>
          <w:szCs w:val="28"/>
        </w:rPr>
        <w:t>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60E69D2B"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A57FA4">
        <w:rPr>
          <w:rFonts w:ascii="Times New Roman" w:eastAsia="SchoolBookSanPin" w:hAnsi="Times New Roman" w:cs="Times New Roman"/>
          <w:sz w:val="28"/>
          <w:szCs w:val="28"/>
        </w:rPr>
        <w:br/>
      </w:r>
      <w:r w:rsidRPr="00A57FA4">
        <w:rPr>
          <w:rFonts w:ascii="Times New Roman" w:eastAsia="SchoolBookSanPin" w:hAnsi="Times New Roman" w:cs="Times New Roman"/>
          <w:b/>
          <w:sz w:val="28"/>
          <w:szCs w:val="28"/>
        </w:rPr>
        <w:t>Основными задачами</w:t>
      </w:r>
      <w:r w:rsidRPr="00A57FA4">
        <w:rPr>
          <w:rFonts w:ascii="Times New Roman" w:eastAsia="SchoolBookSanPin" w:hAnsi="Times New Roman" w:cs="Times New Roman"/>
          <w:sz w:val="28"/>
          <w:szCs w:val="28"/>
        </w:rPr>
        <w:t xml:space="preserve"> организации внеурочной деятельности являются: </w:t>
      </w:r>
    </w:p>
    <w:p w14:paraId="0A286E17"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14:paraId="4C14184F"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совершенствование навыков общения со сверстниками и коммуникативных умений в разновозрастной школьной среде;</w:t>
      </w:r>
    </w:p>
    <w:p w14:paraId="39F57221"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формирование навыков организации своей жизнедеятельности с учетом правил безопасного образа жизни;</w:t>
      </w:r>
    </w:p>
    <w:p w14:paraId="18283741"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 xml:space="preserve">повышение общей культуры обучающихся, углубление их интереса </w:t>
      </w:r>
      <w:r w:rsidRPr="00A57FA4">
        <w:rPr>
          <w:rFonts w:ascii="Times New Roman" w:eastAsia="SchoolBookSanPin" w:hAnsi="Times New Roman" w:cs="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14:paraId="59DC753B"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98A303F"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поддержка детских объединений, формирование умений ученического самоуправления;</w:t>
      </w:r>
    </w:p>
    <w:p w14:paraId="4569DC98"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формирование культуры поведения в информационной среде.</w:t>
      </w:r>
    </w:p>
    <w:p w14:paraId="094088DE" w14:textId="1B898041"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A57FA4">
        <w:rPr>
          <w:rFonts w:ascii="Times New Roman" w:eastAsia="SchoolBookSanPin" w:hAnsi="Times New Roman" w:cs="Times New Roman"/>
          <w:sz w:val="28"/>
          <w:szCs w:val="28"/>
        </w:rPr>
        <w:br/>
        <w:t xml:space="preserve">их практико-ориентированные характеристики. </w:t>
      </w:r>
      <w:r w:rsidR="00C8131C" w:rsidRPr="00A57FA4">
        <w:rPr>
          <w:rFonts w:ascii="Times New Roman" w:eastAsia="SchoolBookSanPin" w:hAnsi="Times New Roman" w:cs="Times New Roman"/>
          <w:sz w:val="28"/>
          <w:szCs w:val="28"/>
        </w:rPr>
        <w:br/>
      </w:r>
      <w:r w:rsidRPr="00A57FA4">
        <w:rPr>
          <w:rFonts w:ascii="Times New Roman" w:eastAsia="SchoolBookSanPin" w:hAnsi="Times New Roman" w:cs="Times New Roman"/>
          <w:sz w:val="28"/>
          <w:szCs w:val="28"/>
        </w:rPr>
        <w:t xml:space="preserve">При выборе направлений и отборе содержания обучения </w:t>
      </w:r>
      <w:r w:rsidR="002F1701">
        <w:rPr>
          <w:rFonts w:ascii="Times New Roman" w:eastAsia="SchoolBookSanPin" w:hAnsi="Times New Roman" w:cs="Times New Roman"/>
          <w:sz w:val="28"/>
          <w:szCs w:val="28"/>
        </w:rPr>
        <w:t xml:space="preserve"> МБОУ «Красненская </w:t>
      </w:r>
      <w:r w:rsidR="00C8131C" w:rsidRPr="00A57FA4">
        <w:rPr>
          <w:rFonts w:ascii="Times New Roman" w:eastAsia="SchoolBookSanPin" w:hAnsi="Times New Roman" w:cs="Times New Roman"/>
          <w:sz w:val="28"/>
          <w:szCs w:val="28"/>
        </w:rPr>
        <w:t>СОШ</w:t>
      </w:r>
      <w:r w:rsidR="002F1701">
        <w:rPr>
          <w:rFonts w:ascii="Times New Roman" w:eastAsia="SchoolBookSanPin" w:hAnsi="Times New Roman" w:cs="Times New Roman"/>
          <w:sz w:val="28"/>
          <w:szCs w:val="28"/>
        </w:rPr>
        <w:t>»</w:t>
      </w:r>
      <w:r w:rsidR="00C8131C" w:rsidRPr="00A57FA4">
        <w:rPr>
          <w:rFonts w:ascii="Times New Roman" w:eastAsia="SchoolBookSanPin" w:hAnsi="Times New Roman" w:cs="Times New Roman"/>
          <w:sz w:val="28"/>
          <w:szCs w:val="28"/>
        </w:rPr>
        <w:t xml:space="preserve"> </w:t>
      </w:r>
      <w:r w:rsidRPr="00A57FA4">
        <w:rPr>
          <w:rFonts w:ascii="Times New Roman" w:eastAsia="SchoolBookSanPin" w:hAnsi="Times New Roman" w:cs="Times New Roman"/>
          <w:sz w:val="28"/>
          <w:szCs w:val="28"/>
        </w:rPr>
        <w:t xml:space="preserve"> учитывает:</w:t>
      </w:r>
    </w:p>
    <w:p w14:paraId="0BCF515E"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lastRenderedPageBreak/>
        <w:t>особенности образовательной организации (условия функционирования, тип школы, особенности контингента, кадровый состав);</w:t>
      </w:r>
    </w:p>
    <w:p w14:paraId="2B7136C7"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14:paraId="314F298A"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44F96448" w14:textId="6A24272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w:t>
      </w:r>
      <w:r w:rsidR="00C8131C" w:rsidRPr="00A57FA4">
        <w:rPr>
          <w:rFonts w:ascii="Times New Roman" w:eastAsia="SchoolBookSanPin" w:hAnsi="Times New Roman" w:cs="Times New Roman"/>
          <w:sz w:val="28"/>
          <w:szCs w:val="28"/>
        </w:rPr>
        <w:t>.</w:t>
      </w:r>
      <w:r w:rsidR="00C8131C" w:rsidRPr="00A57FA4">
        <w:rPr>
          <w:rFonts w:ascii="Times New Roman" w:eastAsia="SchoolBookSanPin" w:hAnsi="Times New Roman" w:cs="Times New Roman"/>
          <w:sz w:val="28"/>
          <w:szCs w:val="28"/>
        </w:rPr>
        <w:br/>
      </w:r>
      <w:r w:rsidRPr="00A57FA4">
        <w:rPr>
          <w:rFonts w:ascii="Times New Roman" w:eastAsia="SchoolBookSanPin" w:hAnsi="Times New Roman" w:cs="Times New Roman"/>
          <w:sz w:val="28"/>
          <w:szCs w:val="28"/>
        </w:rPr>
        <w:t xml:space="preserve">Общий объем внеурочной деятельности в </w:t>
      </w:r>
      <w:r w:rsidR="002F1701">
        <w:rPr>
          <w:rFonts w:ascii="Times New Roman" w:eastAsia="SchoolBookSanPin" w:hAnsi="Times New Roman" w:cs="Times New Roman"/>
          <w:sz w:val="28"/>
          <w:szCs w:val="28"/>
        </w:rPr>
        <w:t xml:space="preserve">МБОУ «Красненская </w:t>
      </w:r>
      <w:r w:rsidRPr="00A57FA4">
        <w:rPr>
          <w:rFonts w:ascii="Times New Roman" w:eastAsia="SchoolBookSanPin" w:hAnsi="Times New Roman" w:cs="Times New Roman"/>
          <w:sz w:val="28"/>
          <w:szCs w:val="28"/>
        </w:rPr>
        <w:t>СОШ  не превышает 10 часов в неделю.</w:t>
      </w:r>
    </w:p>
    <w:p w14:paraId="2E88ED22" w14:textId="77777777"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 xml:space="preserve">Один час в неделю отводится  на внеурочное занятие «Разговоры о </w:t>
      </w:r>
      <w:proofErr w:type="gramStart"/>
      <w:r w:rsidRPr="00A57FA4">
        <w:rPr>
          <w:rFonts w:ascii="Times New Roman" w:eastAsia="SchoolBookSanPin" w:hAnsi="Times New Roman" w:cs="Times New Roman"/>
          <w:sz w:val="28"/>
          <w:szCs w:val="28"/>
        </w:rPr>
        <w:t>важном</w:t>
      </w:r>
      <w:proofErr w:type="gramEnd"/>
      <w:r w:rsidRPr="00A57FA4">
        <w:rPr>
          <w:rFonts w:ascii="Times New Roman" w:eastAsia="SchoolBookSanPin" w:hAnsi="Times New Roman" w:cs="Times New Roman"/>
          <w:sz w:val="28"/>
          <w:szCs w:val="28"/>
        </w:rPr>
        <w:t xml:space="preserve">». </w:t>
      </w:r>
    </w:p>
    <w:p w14:paraId="55FDF60F" w14:textId="07FF00FA" w:rsidR="00E47AAB" w:rsidRPr="00A57FA4" w:rsidRDefault="00E47AAB"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A57FA4">
        <w:rPr>
          <w:rFonts w:ascii="Times New Roman" w:eastAsia="SchoolBookSanPin" w:hAnsi="Times New Roman" w:cs="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A57FA4">
        <w:rPr>
          <w:rFonts w:ascii="Times New Roman" w:eastAsia="SchoolBookSanPin" w:hAnsi="Times New Roman" w:cs="Times New Roman"/>
          <w:sz w:val="28"/>
          <w:szCs w:val="28"/>
        </w:rPr>
        <w:br/>
        <w:t xml:space="preserve">Основной формат внеурочных занятий «Разговоры о важном» – разговор и (или) беседа с обучающимися. Основные темы занятий связаны </w:t>
      </w:r>
      <w:r w:rsidRPr="00A57FA4">
        <w:rPr>
          <w:rFonts w:ascii="Times New Roman" w:eastAsia="SchoolBookSanPin" w:hAnsi="Times New Roman" w:cs="Times New Roman"/>
          <w:sz w:val="28"/>
          <w:szCs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w:t>
      </w:r>
      <w:r w:rsidRPr="00A57FA4">
        <w:rPr>
          <w:rFonts w:ascii="Times New Roman" w:eastAsia="SchoolBookSanPin" w:hAnsi="Times New Roman" w:cs="Times New Roman"/>
          <w:sz w:val="28"/>
          <w:szCs w:val="28"/>
        </w:rPr>
        <w:br/>
        <w:t>к окружающим и ответственным отношением к собственным поступкам</w:t>
      </w:r>
    </w:p>
    <w:p w14:paraId="0AD58CF2" w14:textId="789F18F6" w:rsidR="00C8131C" w:rsidRPr="00A57FA4" w:rsidRDefault="00C8131C" w:rsidP="00A57FA4">
      <w:pPr>
        <w:spacing w:after="0"/>
        <w:ind w:firstLine="709"/>
        <w:jc w:val="both"/>
        <w:rPr>
          <w:rFonts w:ascii="Times New Roman" w:eastAsia="SchoolBookSanPin" w:hAnsi="Times New Roman" w:cs="Times New Roman"/>
          <w:b/>
          <w:sz w:val="28"/>
          <w:szCs w:val="28"/>
        </w:rPr>
      </w:pPr>
      <w:r w:rsidRPr="00A57FA4">
        <w:rPr>
          <w:rFonts w:ascii="Times New Roman" w:eastAsia="SchoolBookSanPin" w:hAnsi="Times New Roman" w:cs="Times New Roman"/>
          <w:sz w:val="28"/>
          <w:szCs w:val="28"/>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sidR="002F1701">
        <w:rPr>
          <w:rFonts w:ascii="Times New Roman" w:eastAsia="SchoolBookSanPin" w:hAnsi="Times New Roman" w:cs="Times New Roman"/>
          <w:sz w:val="28"/>
          <w:szCs w:val="28"/>
        </w:rPr>
        <w:t xml:space="preserve">МБОУ «Красненская </w:t>
      </w:r>
      <w:r w:rsidRPr="00A57FA4">
        <w:rPr>
          <w:rFonts w:ascii="Times New Roman" w:eastAsia="SchoolBookSanPin" w:hAnsi="Times New Roman" w:cs="Times New Roman"/>
          <w:sz w:val="28"/>
          <w:szCs w:val="28"/>
        </w:rPr>
        <w:t xml:space="preserve">СОШ реализуются следующие </w:t>
      </w:r>
      <w:r w:rsidRPr="00A57FA4">
        <w:rPr>
          <w:rFonts w:ascii="Times New Roman" w:eastAsia="SchoolBookSanPin" w:hAnsi="Times New Roman" w:cs="Times New Roman"/>
          <w:b/>
          <w:sz w:val="28"/>
          <w:szCs w:val="28"/>
        </w:rPr>
        <w:t>направления внеурочной деятельности.</w:t>
      </w:r>
    </w:p>
    <w:p w14:paraId="3D8CDE2E" w14:textId="77777777" w:rsidR="00C8131C" w:rsidRPr="00A57FA4" w:rsidRDefault="00C8131C"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1. </w:t>
      </w:r>
      <w:r w:rsidRPr="00A57FA4">
        <w:rPr>
          <w:rFonts w:ascii="Times New Roman" w:eastAsia="SchoolBookSanPin" w:hAnsi="Times New Roman" w:cs="Times New Roman"/>
          <w:bCs/>
          <w:sz w:val="28"/>
          <w:szCs w:val="28"/>
        </w:rPr>
        <w:t xml:space="preserve">Спортивно-оздоровительная деятельность </w:t>
      </w:r>
      <w:r w:rsidRPr="00A57FA4">
        <w:rPr>
          <w:rFonts w:ascii="Times New Roman" w:eastAsia="SchoolBookSanPin" w:hAnsi="Times New Roman" w:cs="Times New Roman"/>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60346260" w14:textId="77777777" w:rsidR="00C8131C" w:rsidRPr="00A57FA4" w:rsidRDefault="00C8131C"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2 </w:t>
      </w:r>
      <w:r w:rsidRPr="00A57FA4">
        <w:rPr>
          <w:rFonts w:ascii="Times New Roman" w:eastAsia="SchoolBookSanPin" w:hAnsi="Times New Roman" w:cs="Times New Roman"/>
          <w:bCs/>
          <w:sz w:val="28"/>
          <w:szCs w:val="28"/>
        </w:rPr>
        <w:t xml:space="preserve">Проектно-исследовательская деятельность </w:t>
      </w:r>
      <w:r w:rsidRPr="00A57FA4">
        <w:rPr>
          <w:rFonts w:ascii="Times New Roman" w:eastAsia="SchoolBookSanPin" w:hAnsi="Times New Roman" w:cs="Times New Roman"/>
          <w:sz w:val="28"/>
          <w:szCs w:val="28"/>
        </w:rPr>
        <w:t xml:space="preserve">организуется </w:t>
      </w:r>
      <w:r w:rsidRPr="00A57FA4">
        <w:rPr>
          <w:rFonts w:ascii="Times New Roman" w:eastAsia="SchoolBookSanPin" w:hAnsi="Times New Roman" w:cs="Times New Roman"/>
          <w:sz w:val="28"/>
          <w:szCs w:val="28"/>
        </w:rPr>
        <w:br/>
        <w:t>как углубленное изучение учебных предметов в процессе совместной деятельности по выполнению проектов.</w:t>
      </w:r>
    </w:p>
    <w:p w14:paraId="54AEEAA5" w14:textId="77777777" w:rsidR="00C8131C" w:rsidRPr="00A57FA4" w:rsidRDefault="00C8131C"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3 . </w:t>
      </w:r>
      <w:r w:rsidRPr="00A57FA4">
        <w:rPr>
          <w:rFonts w:ascii="Times New Roman" w:eastAsia="SchoolBookSanPin" w:hAnsi="Times New Roman" w:cs="Times New Roman"/>
          <w:bCs/>
          <w:sz w:val="28"/>
          <w:szCs w:val="28"/>
        </w:rPr>
        <w:t xml:space="preserve">Коммуникативная деятельность </w:t>
      </w:r>
      <w:r w:rsidRPr="00A57FA4">
        <w:rPr>
          <w:rFonts w:ascii="Times New Roman" w:eastAsia="SchoolBookSanPin" w:hAnsi="Times New Roman" w:cs="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14:paraId="556C99C0" w14:textId="77777777" w:rsidR="00C8131C" w:rsidRPr="00A57FA4" w:rsidRDefault="00C8131C"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4. </w:t>
      </w:r>
      <w:r w:rsidRPr="00A57FA4">
        <w:rPr>
          <w:rFonts w:ascii="Times New Roman" w:eastAsia="SchoolBookSanPin" w:hAnsi="Times New Roman" w:cs="Times New Roman"/>
          <w:bCs/>
          <w:sz w:val="28"/>
          <w:szCs w:val="28"/>
        </w:rPr>
        <w:t xml:space="preserve">Художественно-эстетическая творческая деятельность </w:t>
      </w:r>
      <w:r w:rsidRPr="00A57FA4">
        <w:rPr>
          <w:rFonts w:ascii="Times New Roman" w:eastAsia="SchoolBookSanPin" w:hAnsi="Times New Roman" w:cs="Times New Roman"/>
          <w:sz w:val="28"/>
          <w:szCs w:val="28"/>
        </w:rPr>
        <w:t xml:space="preserve">организуется </w:t>
      </w:r>
      <w:r w:rsidRPr="00A57FA4">
        <w:rPr>
          <w:rFonts w:ascii="Times New Roman" w:eastAsia="SchoolBookSanPin" w:hAnsi="Times New Roman" w:cs="Times New Roman"/>
          <w:sz w:val="28"/>
          <w:szCs w:val="28"/>
        </w:rPr>
        <w:br/>
        <w:t xml:space="preserve">как система разнообразных творческих мастерских по развитию </w:t>
      </w:r>
      <w:r w:rsidRPr="00A57FA4">
        <w:rPr>
          <w:rFonts w:ascii="Times New Roman" w:eastAsia="SchoolBookSanPin" w:hAnsi="Times New Roman" w:cs="Times New Roman"/>
          <w:sz w:val="28"/>
          <w:szCs w:val="28"/>
        </w:rPr>
        <w:lastRenderedPageBreak/>
        <w:t xml:space="preserve">художественного творчества, способности к импровизации, драматизации, выразительному чтению, </w:t>
      </w:r>
      <w:r w:rsidRPr="00A57FA4">
        <w:rPr>
          <w:rFonts w:ascii="Times New Roman" w:eastAsia="SchoolBookSanPin" w:hAnsi="Times New Roman" w:cs="Times New Roman"/>
          <w:sz w:val="28"/>
          <w:szCs w:val="28"/>
        </w:rPr>
        <w:br/>
        <w:t>а также становлению умений участвовать в театрализованной деятельности.</w:t>
      </w:r>
    </w:p>
    <w:p w14:paraId="42534479" w14:textId="77777777" w:rsidR="00C8131C" w:rsidRPr="00A57FA4" w:rsidRDefault="00C8131C"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5. </w:t>
      </w:r>
      <w:r w:rsidRPr="00A57FA4">
        <w:rPr>
          <w:rFonts w:ascii="Times New Roman" w:eastAsia="SchoolBookSanPin" w:hAnsi="Times New Roman" w:cs="Times New Roman"/>
          <w:bCs/>
          <w:sz w:val="28"/>
          <w:szCs w:val="28"/>
        </w:rPr>
        <w:t xml:space="preserve">Информационная культура </w:t>
      </w:r>
      <w:r w:rsidRPr="00A57FA4">
        <w:rPr>
          <w:rFonts w:ascii="Times New Roman" w:eastAsia="SchoolBookSanPin"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F76BB1D" w14:textId="77777777" w:rsidR="00C8131C" w:rsidRPr="00A57FA4" w:rsidRDefault="00C8131C"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6. </w:t>
      </w:r>
      <w:r w:rsidRPr="00A57FA4">
        <w:rPr>
          <w:rFonts w:ascii="Times New Roman" w:eastAsia="SchoolBookSanPin" w:hAnsi="Times New Roman" w:cs="Times New Roman"/>
          <w:bCs/>
          <w:sz w:val="28"/>
          <w:szCs w:val="28"/>
        </w:rPr>
        <w:t xml:space="preserve">Интеллектуальные марафоны </w:t>
      </w:r>
      <w:r w:rsidRPr="00A57FA4">
        <w:rPr>
          <w:rFonts w:ascii="Times New Roman" w:eastAsia="SchoolBookSanPi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58F50340" w14:textId="77777777" w:rsidR="00C8131C" w:rsidRPr="00A57FA4" w:rsidRDefault="00C8131C" w:rsidP="00A57FA4">
      <w:pPr>
        <w:spacing w:after="0"/>
        <w:ind w:firstLine="709"/>
        <w:jc w:val="both"/>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7. </w:t>
      </w:r>
      <w:r w:rsidRPr="00A57FA4">
        <w:rPr>
          <w:rFonts w:ascii="Times New Roman" w:eastAsia="SchoolBookSanPin" w:hAnsi="Times New Roman" w:cs="Times New Roman"/>
          <w:bCs/>
          <w:sz w:val="28"/>
          <w:szCs w:val="28"/>
        </w:rPr>
        <w:t xml:space="preserve">«Учение с увлечением!» </w:t>
      </w:r>
      <w:r w:rsidRPr="00A57FA4">
        <w:rPr>
          <w:rFonts w:ascii="Times New Roman" w:eastAsia="SchoolBookSanPin" w:hAnsi="Times New Roman" w:cs="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5E90A06F" w14:textId="77777777" w:rsidR="00E92338" w:rsidRDefault="00563E76" w:rsidP="00E92338">
      <w:pPr>
        <w:spacing w:after="0"/>
        <w:ind w:firstLine="708"/>
        <w:rPr>
          <w:rFonts w:ascii="Times New Roman" w:eastAsia="SchoolBookSanPin" w:hAnsi="Times New Roman" w:cs="Times New Roman"/>
          <w:sz w:val="28"/>
          <w:szCs w:val="28"/>
        </w:rPr>
      </w:pPr>
      <w:r w:rsidRPr="00A57FA4">
        <w:rPr>
          <w:rFonts w:ascii="Times New Roman" w:eastAsia="SchoolBookSanPin" w:hAnsi="Times New Roman" w:cs="Times New Roman"/>
          <w:sz w:val="28"/>
          <w:szCs w:val="28"/>
        </w:rPr>
        <w:t xml:space="preserve">К участию во внеурочной деятельности в </w:t>
      </w:r>
      <w:r w:rsidR="002F1701">
        <w:rPr>
          <w:rFonts w:ascii="Times New Roman" w:eastAsia="SchoolBookSanPin" w:hAnsi="Times New Roman" w:cs="Times New Roman"/>
          <w:sz w:val="28"/>
          <w:szCs w:val="28"/>
        </w:rPr>
        <w:t xml:space="preserve">МБОУ «Красненская </w:t>
      </w:r>
      <w:r w:rsidRPr="00A57FA4">
        <w:rPr>
          <w:rFonts w:ascii="Times New Roman" w:eastAsia="SchoolBookSanPin" w:hAnsi="Times New Roman" w:cs="Times New Roman"/>
          <w:sz w:val="28"/>
          <w:szCs w:val="28"/>
        </w:rPr>
        <w:t xml:space="preserve">СОШ </w:t>
      </w:r>
      <w:r w:rsidR="002F1701">
        <w:rPr>
          <w:rFonts w:ascii="Times New Roman" w:eastAsia="SchoolBookSanPin" w:hAnsi="Times New Roman" w:cs="Times New Roman"/>
          <w:sz w:val="28"/>
          <w:szCs w:val="28"/>
        </w:rPr>
        <w:t xml:space="preserve"> не </w:t>
      </w:r>
      <w:r w:rsidRPr="00A57FA4">
        <w:rPr>
          <w:rFonts w:ascii="Times New Roman" w:eastAsia="SchoolBookSanPin" w:hAnsi="Times New Roman" w:cs="Times New Roman"/>
          <w:sz w:val="28"/>
          <w:szCs w:val="28"/>
        </w:rPr>
        <w:t>привлекаются  организации и учреждения дополнительного образования, культуры и спорта</w:t>
      </w:r>
      <w:r w:rsidR="002F1701">
        <w:rPr>
          <w:rFonts w:ascii="Times New Roman" w:eastAsia="SchoolBookSanPin" w:hAnsi="Times New Roman" w:cs="Times New Roman"/>
          <w:sz w:val="28"/>
          <w:szCs w:val="28"/>
        </w:rPr>
        <w:t>.</w:t>
      </w:r>
      <w:r w:rsidR="002F1701" w:rsidRPr="00A57FA4">
        <w:rPr>
          <w:rFonts w:ascii="Times New Roman" w:eastAsia="SchoolBookSanPin" w:hAnsi="Times New Roman" w:cs="Times New Roman"/>
          <w:sz w:val="28"/>
          <w:szCs w:val="28"/>
        </w:rPr>
        <w:t xml:space="preserve"> </w:t>
      </w:r>
    </w:p>
    <w:p w14:paraId="30267606" w14:textId="7EE627C5" w:rsidR="00E92338" w:rsidRPr="00E92338" w:rsidRDefault="00563E76" w:rsidP="00E92338">
      <w:pPr>
        <w:spacing w:after="0"/>
        <w:ind w:firstLine="708"/>
        <w:jc w:val="center"/>
        <w:rPr>
          <w:rFonts w:ascii="Times New Roman" w:eastAsia="Times New Roman" w:hAnsi="Times New Roman" w:cs="Times New Roman"/>
          <w:b/>
          <w:bCs/>
          <w:color w:val="000000" w:themeColor="text1"/>
          <w:sz w:val="28"/>
          <w:szCs w:val="28"/>
        </w:rPr>
      </w:pPr>
      <w:r w:rsidRPr="00A57FA4">
        <w:rPr>
          <w:rFonts w:ascii="Times New Roman" w:eastAsia="SchoolBookSanPin" w:hAnsi="Times New Roman" w:cs="Times New Roman"/>
          <w:sz w:val="28"/>
          <w:szCs w:val="28"/>
        </w:rPr>
        <w:br/>
      </w:r>
      <w:r w:rsidR="00E92338" w:rsidRPr="00E92338">
        <w:rPr>
          <w:rFonts w:ascii="Times New Roman" w:eastAsia="Times New Roman" w:hAnsi="Times New Roman" w:cs="Times New Roman"/>
          <w:b/>
          <w:bCs/>
          <w:color w:val="000000" w:themeColor="text1"/>
          <w:sz w:val="28"/>
          <w:szCs w:val="28"/>
        </w:rPr>
        <w:t>Формы организации внеурочной деятельности могут быть следующие</w:t>
      </w:r>
      <w:r w:rsidR="00E92338" w:rsidRPr="00E92338">
        <w:rPr>
          <w:rFonts w:ascii="Times New Roman" w:eastAsia="Times New Roman" w:hAnsi="Times New Roman" w:cs="Times New Roman"/>
          <w:color w:val="000000" w:themeColor="text1"/>
          <w:sz w:val="28"/>
          <w:szCs w:val="28"/>
        </w:rPr>
        <w:t>:</w:t>
      </w:r>
    </w:p>
    <w:p w14:paraId="4E8A7FAC" w14:textId="77777777" w:rsidR="00E92338" w:rsidRPr="00E92338" w:rsidRDefault="00E92338" w:rsidP="00E92338">
      <w:pPr>
        <w:spacing w:after="0"/>
        <w:jc w:val="both"/>
        <w:rPr>
          <w:rFonts w:eastAsia="Times New Roman"/>
          <w:color w:val="000000" w:themeColor="text1"/>
          <w:sz w:val="28"/>
          <w:szCs w:val="28"/>
        </w:rPr>
      </w:pPr>
      <w:r w:rsidRPr="00E92338">
        <w:rPr>
          <w:rFonts w:ascii="Times New Roman" w:eastAsia="Times New Roman" w:hAnsi="Times New Roman" w:cs="Times New Roman"/>
          <w:color w:val="000000" w:themeColor="text1"/>
          <w:sz w:val="28"/>
          <w:szCs w:val="28"/>
        </w:rPr>
        <w:t>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3250CBDE" w14:textId="77777777" w:rsidR="00E92338" w:rsidRPr="00E92338" w:rsidRDefault="00E92338" w:rsidP="00E92338">
      <w:pPr>
        <w:spacing w:after="0"/>
        <w:ind w:right="20" w:firstLine="708"/>
        <w:jc w:val="both"/>
        <w:rPr>
          <w:rFonts w:eastAsia="Times New Roman"/>
          <w:color w:val="000000" w:themeColor="text1"/>
          <w:sz w:val="28"/>
          <w:szCs w:val="28"/>
        </w:rPr>
      </w:pPr>
      <w:r w:rsidRPr="00E92338">
        <w:rPr>
          <w:rFonts w:ascii="Times New Roman" w:eastAsia="Times New Roman" w:hAnsi="Times New Roman" w:cs="Times New Roman"/>
          <w:color w:val="000000" w:themeColor="text1"/>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 строится на использовании единых форм организации.</w:t>
      </w:r>
    </w:p>
    <w:p w14:paraId="6DD6217B" w14:textId="77777777" w:rsidR="00E92338" w:rsidRDefault="00E92338" w:rsidP="00E92338">
      <w:pPr>
        <w:spacing w:after="0"/>
        <w:ind w:left="1407"/>
        <w:jc w:val="both"/>
        <w:rPr>
          <w:rFonts w:ascii="Times New Roman" w:eastAsia="Times New Roman" w:hAnsi="Times New Roman" w:cs="Times New Roman"/>
          <w:b/>
          <w:bCs/>
          <w:color w:val="000000" w:themeColor="text1"/>
          <w:sz w:val="24"/>
          <w:szCs w:val="24"/>
        </w:rPr>
      </w:pPr>
    </w:p>
    <w:p w14:paraId="62DAE7BF" w14:textId="216D0143" w:rsidR="00E92338" w:rsidRPr="00E92338" w:rsidRDefault="00E92338" w:rsidP="00E92338">
      <w:pPr>
        <w:spacing w:after="0"/>
        <w:ind w:left="1407"/>
        <w:jc w:val="both"/>
        <w:rPr>
          <w:rFonts w:ascii="Times New Roman" w:eastAsia="Times New Roman" w:hAnsi="Times New Roman" w:cs="Times New Roman"/>
          <w:b/>
          <w:bCs/>
          <w:color w:val="000000" w:themeColor="text1"/>
          <w:sz w:val="28"/>
          <w:szCs w:val="28"/>
        </w:rPr>
      </w:pPr>
      <w:r w:rsidRPr="00E92338">
        <w:rPr>
          <w:rFonts w:ascii="Times New Roman" w:eastAsia="Times New Roman" w:hAnsi="Times New Roman" w:cs="Times New Roman"/>
          <w:b/>
          <w:bCs/>
          <w:color w:val="000000" w:themeColor="text1"/>
          <w:sz w:val="28"/>
          <w:szCs w:val="28"/>
        </w:rPr>
        <w:t>Ожидаемые результаты внеурочной деятельности обучающихся:</w:t>
      </w:r>
    </w:p>
    <w:p w14:paraId="02F97234" w14:textId="77777777" w:rsidR="00E92338" w:rsidRPr="00E92338" w:rsidRDefault="00E92338" w:rsidP="00E92338">
      <w:pPr>
        <w:spacing w:after="0"/>
        <w:ind w:right="680"/>
        <w:jc w:val="both"/>
        <w:rPr>
          <w:color w:val="000000" w:themeColor="text1"/>
          <w:sz w:val="28"/>
          <w:szCs w:val="28"/>
        </w:rPr>
      </w:pPr>
    </w:p>
    <w:p w14:paraId="369EEE96" w14:textId="77777777" w:rsidR="00E92338" w:rsidRPr="00E92338" w:rsidRDefault="00E92338" w:rsidP="00E92338">
      <w:pPr>
        <w:spacing w:after="0"/>
        <w:ind w:right="140"/>
        <w:jc w:val="both"/>
        <w:rPr>
          <w:rFonts w:eastAsia="Times New Roman"/>
          <w:color w:val="000000" w:themeColor="text1"/>
          <w:sz w:val="28"/>
          <w:szCs w:val="28"/>
        </w:rPr>
      </w:pPr>
      <w:r w:rsidRPr="00E92338">
        <w:rPr>
          <w:rFonts w:ascii="Times New Roman" w:eastAsia="Times New Roman" w:hAnsi="Times New Roman" w:cs="Times New Roman"/>
          <w:b/>
          <w:bCs/>
          <w:color w:val="000000" w:themeColor="text1"/>
          <w:sz w:val="28"/>
          <w:szCs w:val="28"/>
        </w:rPr>
        <w:t>Личностные</w:t>
      </w:r>
      <w:r w:rsidRPr="00E92338">
        <w:rPr>
          <w:noProof/>
          <w:color w:val="000000" w:themeColor="text1"/>
          <w:sz w:val="28"/>
          <w:szCs w:val="28"/>
        </w:rPr>
        <w:t xml:space="preserve"> </w:t>
      </w:r>
      <w:r w:rsidRPr="00E92338">
        <w:rPr>
          <w:rFonts w:ascii="Times New Roman" w:eastAsia="Times New Roman" w:hAnsi="Times New Roman" w:cs="Times New Roman"/>
          <w:color w:val="000000" w:themeColor="text1"/>
          <w:sz w:val="28"/>
          <w:szCs w:val="28"/>
        </w:rPr>
        <w:t>- готовность и способность к саморазвитию; сформированность мотивации к познанию, ценностно-смысловые установки,</w:t>
      </w:r>
      <w:r w:rsidRPr="00E92338">
        <w:rPr>
          <w:rFonts w:eastAsia="Times New Roman"/>
          <w:color w:val="000000" w:themeColor="text1"/>
          <w:sz w:val="28"/>
          <w:szCs w:val="28"/>
        </w:rPr>
        <w:t xml:space="preserve"> </w:t>
      </w:r>
      <w:r w:rsidRPr="00E92338">
        <w:rPr>
          <w:rFonts w:ascii="Times New Roman" w:eastAsia="Times New Roman" w:hAnsi="Times New Roman" w:cs="Times New Roman"/>
          <w:color w:val="000000" w:themeColor="text1"/>
          <w:sz w:val="28"/>
          <w:szCs w:val="28"/>
        </w:rPr>
        <w:t xml:space="preserve">отражающие </w:t>
      </w:r>
      <w:r w:rsidRPr="00E92338">
        <w:rPr>
          <w:rFonts w:ascii="Times New Roman" w:eastAsia="Times New Roman" w:hAnsi="Times New Roman" w:cs="Times New Roman"/>
          <w:color w:val="000000" w:themeColor="text1"/>
          <w:sz w:val="28"/>
          <w:szCs w:val="28"/>
        </w:rPr>
        <w:lastRenderedPageBreak/>
        <w:t>индивидуально-личностные позиции, социальные компетенции личностных качеств;</w:t>
      </w:r>
      <w:r w:rsidRPr="00E92338">
        <w:rPr>
          <w:rFonts w:eastAsia="Times New Roman"/>
          <w:color w:val="000000" w:themeColor="text1"/>
          <w:sz w:val="28"/>
          <w:szCs w:val="28"/>
        </w:rPr>
        <w:t xml:space="preserve"> </w:t>
      </w:r>
      <w:r w:rsidRPr="00E92338">
        <w:rPr>
          <w:rFonts w:ascii="Times New Roman" w:eastAsia="Times New Roman" w:hAnsi="Times New Roman" w:cs="Times New Roman"/>
          <w:color w:val="000000" w:themeColor="text1"/>
          <w:sz w:val="28"/>
          <w:szCs w:val="28"/>
        </w:rPr>
        <w:t>сформированность основ гражданской идентичности</w:t>
      </w:r>
    </w:p>
    <w:p w14:paraId="0A33C518" w14:textId="77777777" w:rsidR="00E92338" w:rsidRPr="00E92338" w:rsidRDefault="00E92338" w:rsidP="00E92338">
      <w:pPr>
        <w:spacing w:after="0"/>
        <w:ind w:right="-612"/>
        <w:jc w:val="both"/>
        <w:rPr>
          <w:rFonts w:eastAsia="Times New Roman"/>
          <w:color w:val="000000" w:themeColor="text1"/>
          <w:sz w:val="28"/>
          <w:szCs w:val="28"/>
        </w:rPr>
      </w:pPr>
      <w:r w:rsidRPr="00E92338">
        <w:rPr>
          <w:rFonts w:ascii="Times New Roman" w:eastAsia="Times New Roman" w:hAnsi="Times New Roman" w:cs="Times New Roman"/>
          <w:b/>
          <w:bCs/>
          <w:color w:val="000000" w:themeColor="text1"/>
          <w:sz w:val="28"/>
          <w:szCs w:val="28"/>
        </w:rPr>
        <w:t xml:space="preserve">Предметные - </w:t>
      </w:r>
      <w:r w:rsidRPr="00E92338">
        <w:rPr>
          <w:rFonts w:ascii="Times New Roman" w:eastAsia="Times New Roman" w:hAnsi="Times New Roman" w:cs="Times New Roman"/>
          <w:color w:val="000000" w:themeColor="text1"/>
          <w:sz w:val="28"/>
          <w:szCs w:val="28"/>
        </w:rPr>
        <w:t>получение нового знания и опыта его применения.</w:t>
      </w:r>
    </w:p>
    <w:p w14:paraId="7F1CD09A" w14:textId="77777777" w:rsidR="00E92338" w:rsidRPr="00E92338" w:rsidRDefault="00E92338" w:rsidP="00E92338">
      <w:pPr>
        <w:spacing w:after="0"/>
        <w:ind w:right="140"/>
        <w:jc w:val="both"/>
        <w:rPr>
          <w:rFonts w:eastAsia="Times New Roman"/>
          <w:color w:val="000000" w:themeColor="text1"/>
          <w:sz w:val="28"/>
          <w:szCs w:val="28"/>
        </w:rPr>
      </w:pPr>
      <w:r w:rsidRPr="00E92338">
        <w:rPr>
          <w:rFonts w:ascii="Times New Roman" w:eastAsia="Times New Roman" w:hAnsi="Times New Roman" w:cs="Times New Roman"/>
          <w:b/>
          <w:bCs/>
          <w:color w:val="000000" w:themeColor="text1"/>
          <w:sz w:val="28"/>
          <w:szCs w:val="28"/>
        </w:rPr>
        <w:t>Метапредметные</w:t>
      </w:r>
      <w:r w:rsidRPr="00E92338">
        <w:rPr>
          <w:color w:val="000000" w:themeColor="text1"/>
          <w:sz w:val="28"/>
          <w:szCs w:val="28"/>
        </w:rPr>
        <w:tab/>
      </w:r>
      <w:r w:rsidRPr="00E92338">
        <w:rPr>
          <w:rFonts w:ascii="Times New Roman" w:eastAsia="Times New Roman" w:hAnsi="Times New Roman" w:cs="Times New Roman"/>
          <w:color w:val="000000" w:themeColor="text1"/>
          <w:sz w:val="28"/>
          <w:szCs w:val="28"/>
        </w:rPr>
        <w:t>- освоение универсальных учебных действий;</w:t>
      </w:r>
      <w:r w:rsidRPr="00E92338">
        <w:rPr>
          <w:rFonts w:eastAsia="Times New Roman"/>
          <w:color w:val="000000" w:themeColor="text1"/>
          <w:sz w:val="28"/>
          <w:szCs w:val="28"/>
        </w:rPr>
        <w:t xml:space="preserve"> </w:t>
      </w:r>
      <w:r w:rsidRPr="00E92338">
        <w:rPr>
          <w:rFonts w:ascii="Times New Roman" w:eastAsia="Times New Roman" w:hAnsi="Times New Roman" w:cs="Times New Roman"/>
          <w:color w:val="000000" w:themeColor="text1"/>
          <w:sz w:val="28"/>
          <w:szCs w:val="28"/>
        </w:rPr>
        <w:t>овладение ключевыми компетенциями</w:t>
      </w:r>
    </w:p>
    <w:p w14:paraId="0F7BAE91" w14:textId="77777777" w:rsidR="00E92338" w:rsidRPr="00E92338" w:rsidRDefault="00E92338" w:rsidP="00E92338">
      <w:pPr>
        <w:spacing w:after="0"/>
        <w:ind w:right="-612" w:firstLine="709"/>
        <w:jc w:val="both"/>
        <w:rPr>
          <w:color w:val="000000" w:themeColor="text1"/>
          <w:sz w:val="28"/>
          <w:szCs w:val="28"/>
        </w:rPr>
      </w:pPr>
    </w:p>
    <w:p w14:paraId="16E4A5A7" w14:textId="77777777" w:rsidR="00E92338" w:rsidRPr="00E92338" w:rsidRDefault="00E92338" w:rsidP="00E92338">
      <w:pPr>
        <w:spacing w:after="0"/>
        <w:ind w:right="-143" w:firstLine="709"/>
        <w:jc w:val="center"/>
        <w:rPr>
          <w:color w:val="000000" w:themeColor="text1"/>
          <w:sz w:val="28"/>
          <w:szCs w:val="28"/>
        </w:rPr>
      </w:pPr>
      <w:r w:rsidRPr="00E92338">
        <w:rPr>
          <w:rFonts w:ascii="Times New Roman" w:eastAsia="Times New Roman" w:hAnsi="Times New Roman" w:cs="Times New Roman"/>
          <w:b/>
          <w:bCs/>
          <w:color w:val="000000" w:themeColor="text1"/>
          <w:sz w:val="28"/>
          <w:szCs w:val="28"/>
        </w:rPr>
        <w:t>Историческое просвещение, изучение государственных символов Российской Федерации.</w:t>
      </w:r>
    </w:p>
    <w:p w14:paraId="5CB3BB40" w14:textId="77777777" w:rsidR="00E92338" w:rsidRPr="00E92338" w:rsidRDefault="00E92338" w:rsidP="00E92338">
      <w:pPr>
        <w:spacing w:after="0"/>
        <w:ind w:right="-143" w:firstLine="709"/>
        <w:jc w:val="both"/>
        <w:rPr>
          <w:color w:val="000000" w:themeColor="text1"/>
          <w:sz w:val="28"/>
          <w:szCs w:val="28"/>
        </w:rPr>
      </w:pPr>
      <w:r w:rsidRPr="00E92338">
        <w:rPr>
          <w:rFonts w:ascii="Times New Roman" w:eastAsia="Times New Roman" w:hAnsi="Times New Roman" w:cs="Times New Roman"/>
          <w:color w:val="000000" w:themeColor="text1"/>
          <w:sz w:val="28"/>
          <w:szCs w:val="28"/>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14:paraId="7623804E" w14:textId="77777777" w:rsidR="00E92338" w:rsidRPr="00E92338" w:rsidRDefault="00E92338" w:rsidP="00E92338">
      <w:pPr>
        <w:spacing w:after="0"/>
        <w:ind w:right="-143" w:firstLine="709"/>
        <w:jc w:val="both"/>
        <w:rPr>
          <w:color w:val="000000" w:themeColor="text1"/>
          <w:sz w:val="28"/>
          <w:szCs w:val="28"/>
        </w:rPr>
      </w:pPr>
      <w:r w:rsidRPr="00E92338">
        <w:rPr>
          <w:rFonts w:ascii="Times New Roman" w:eastAsia="Times New Roman" w:hAnsi="Times New Roman" w:cs="Times New Roman"/>
          <w:color w:val="000000" w:themeColor="text1"/>
          <w:sz w:val="28"/>
          <w:szCs w:val="28"/>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14:paraId="4AFE2C6B" w14:textId="77777777" w:rsidR="00E92338" w:rsidRPr="00E92338" w:rsidRDefault="00E92338" w:rsidP="00E92338">
      <w:pPr>
        <w:spacing w:after="0"/>
        <w:ind w:right="-143" w:firstLine="709"/>
        <w:jc w:val="both"/>
        <w:rPr>
          <w:color w:val="000000" w:themeColor="text1"/>
          <w:sz w:val="28"/>
          <w:szCs w:val="28"/>
        </w:rPr>
      </w:pPr>
      <w:r w:rsidRPr="00E92338">
        <w:rPr>
          <w:rFonts w:ascii="Times New Roman" w:eastAsia="Times New Roman" w:hAnsi="Times New Roman" w:cs="Times New Roman"/>
          <w:color w:val="000000" w:themeColor="text1"/>
          <w:sz w:val="28"/>
          <w:szCs w:val="28"/>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14:paraId="13FAD6EC" w14:textId="77777777" w:rsidR="00E92338" w:rsidRPr="00E92338" w:rsidRDefault="00E92338" w:rsidP="00E92338">
      <w:pPr>
        <w:spacing w:after="0"/>
        <w:ind w:right="-143" w:firstLine="709"/>
        <w:jc w:val="both"/>
        <w:rPr>
          <w:color w:val="000000" w:themeColor="text1"/>
          <w:sz w:val="28"/>
          <w:szCs w:val="28"/>
        </w:rPr>
      </w:pPr>
    </w:p>
    <w:p w14:paraId="1913CB3E" w14:textId="77777777" w:rsidR="00E92338" w:rsidRPr="00E92338" w:rsidRDefault="00E92338" w:rsidP="00E92338">
      <w:pPr>
        <w:spacing w:after="0"/>
        <w:ind w:right="-143" w:firstLine="709"/>
        <w:jc w:val="both"/>
        <w:rPr>
          <w:color w:val="000000" w:themeColor="text1"/>
          <w:sz w:val="28"/>
          <w:szCs w:val="28"/>
        </w:rPr>
      </w:pPr>
      <w:r w:rsidRPr="00E92338">
        <w:rPr>
          <w:rFonts w:ascii="Times New Roman" w:eastAsia="Times New Roman" w:hAnsi="Times New Roman" w:cs="Times New Roman"/>
          <w:b/>
          <w:bCs/>
          <w:color w:val="000000" w:themeColor="text1"/>
          <w:sz w:val="28"/>
          <w:szCs w:val="28"/>
        </w:rPr>
        <w:t xml:space="preserve">Воспитательный эффект внеурочной деятельности. </w:t>
      </w:r>
      <w:r w:rsidRPr="00E92338">
        <w:rPr>
          <w:rFonts w:ascii="Times New Roman" w:eastAsia="Times New Roman" w:hAnsi="Times New Roman" w:cs="Times New Roman"/>
          <w:color w:val="000000" w:themeColor="text1"/>
          <w:sz w:val="28"/>
          <w:szCs w:val="28"/>
        </w:rPr>
        <w:t>Все виды внеурочной деятельности</w:t>
      </w:r>
      <w:r w:rsidRPr="00E92338">
        <w:rPr>
          <w:rFonts w:ascii="Times New Roman" w:eastAsia="Times New Roman" w:hAnsi="Times New Roman" w:cs="Times New Roman"/>
          <w:b/>
          <w:bCs/>
          <w:color w:val="000000" w:themeColor="text1"/>
          <w:sz w:val="28"/>
          <w:szCs w:val="28"/>
        </w:rPr>
        <w:t xml:space="preserve"> </w:t>
      </w:r>
      <w:r w:rsidRPr="00E92338">
        <w:rPr>
          <w:rFonts w:ascii="Times New Roman" w:eastAsia="Times New Roman" w:hAnsi="Times New Roman" w:cs="Times New Roman"/>
          <w:color w:val="000000" w:themeColor="text1"/>
          <w:sz w:val="28"/>
          <w:szCs w:val="28"/>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14:paraId="2768C325" w14:textId="77777777" w:rsidR="00E92338" w:rsidRPr="00E92338" w:rsidRDefault="00E92338" w:rsidP="00E92338">
      <w:pPr>
        <w:spacing w:after="0"/>
        <w:ind w:right="-143" w:firstLine="709"/>
        <w:jc w:val="both"/>
        <w:rPr>
          <w:color w:val="000000" w:themeColor="text1"/>
          <w:sz w:val="28"/>
          <w:szCs w:val="28"/>
        </w:rPr>
      </w:pPr>
      <w:r w:rsidRPr="00E92338">
        <w:rPr>
          <w:rFonts w:ascii="Times New Roman" w:eastAsia="Times New Roman" w:hAnsi="Times New Roman" w:cs="Times New Roman"/>
          <w:color w:val="000000" w:themeColor="text1"/>
          <w:sz w:val="28"/>
          <w:szCs w:val="28"/>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E92338">
        <w:rPr>
          <w:rFonts w:ascii="Times New Roman" w:eastAsia="Times New Roman" w:hAnsi="Times New Roman" w:cs="Times New Roman"/>
          <w:b/>
          <w:bCs/>
          <w:color w:val="000000" w:themeColor="text1"/>
          <w:sz w:val="28"/>
          <w:szCs w:val="28"/>
        </w:rPr>
        <w:t>.</w:t>
      </w:r>
    </w:p>
    <w:p w14:paraId="79133010" w14:textId="77777777" w:rsidR="00E92338" w:rsidRPr="00E92338" w:rsidRDefault="00E92338" w:rsidP="00E92338">
      <w:pPr>
        <w:spacing w:after="0"/>
        <w:ind w:right="-143" w:firstLine="709"/>
        <w:jc w:val="both"/>
        <w:rPr>
          <w:color w:val="000000" w:themeColor="text1"/>
          <w:sz w:val="28"/>
          <w:szCs w:val="28"/>
        </w:rPr>
      </w:pPr>
      <w:r w:rsidRPr="00E92338">
        <w:rPr>
          <w:rFonts w:ascii="Times New Roman" w:eastAsia="Times New Roman" w:hAnsi="Times New Roman" w:cs="Times New Roman"/>
          <w:color w:val="000000" w:themeColor="text1"/>
          <w:sz w:val="28"/>
          <w:szCs w:val="28"/>
        </w:rPr>
        <w:t>В процессе реализации Программы произойдет:</w:t>
      </w:r>
    </w:p>
    <w:p w14:paraId="7027DCE8" w14:textId="77777777" w:rsidR="00E92338" w:rsidRPr="00E92338" w:rsidRDefault="00E92338" w:rsidP="00E92338">
      <w:pPr>
        <w:pStyle w:val="a5"/>
        <w:numPr>
          <w:ilvl w:val="0"/>
          <w:numId w:val="1"/>
        </w:numPr>
        <w:tabs>
          <w:tab w:val="left" w:pos="700"/>
        </w:tabs>
        <w:spacing w:before="0" w:beforeAutospacing="0" w:after="0" w:afterAutospacing="0"/>
        <w:ind w:right="-143"/>
        <w:jc w:val="both"/>
        <w:rPr>
          <w:rFonts w:eastAsia="Times New Roman"/>
          <w:color w:val="000000" w:themeColor="text1"/>
          <w:sz w:val="28"/>
          <w:szCs w:val="28"/>
          <w:lang w:val="ru-RU"/>
        </w:rPr>
      </w:pPr>
      <w:r w:rsidRPr="00E92338">
        <w:rPr>
          <w:rFonts w:ascii="Times New Roman" w:eastAsia="Times New Roman" w:hAnsi="Times New Roman" w:cs="Times New Roman"/>
          <w:color w:val="000000" w:themeColor="text1"/>
          <w:sz w:val="28"/>
          <w:szCs w:val="28"/>
          <w:lang w:val="ru-RU"/>
        </w:rPr>
        <w:t>внедрение эффективных форм организации отдыха, оздоровления и занятости детей;</w:t>
      </w:r>
    </w:p>
    <w:p w14:paraId="44529D4D" w14:textId="77777777" w:rsidR="00E92338" w:rsidRPr="00E92338" w:rsidRDefault="00E92338" w:rsidP="00E92338">
      <w:pPr>
        <w:pStyle w:val="a5"/>
        <w:numPr>
          <w:ilvl w:val="0"/>
          <w:numId w:val="1"/>
        </w:numPr>
        <w:tabs>
          <w:tab w:val="left" w:pos="702"/>
        </w:tabs>
        <w:spacing w:before="0" w:beforeAutospacing="0" w:after="0" w:afterAutospacing="0"/>
        <w:ind w:right="-143"/>
        <w:jc w:val="both"/>
        <w:rPr>
          <w:rFonts w:eastAsia="Times New Roman"/>
          <w:color w:val="000000" w:themeColor="text1"/>
          <w:sz w:val="28"/>
          <w:szCs w:val="28"/>
          <w:lang w:val="ru-RU"/>
        </w:rPr>
      </w:pPr>
      <w:r w:rsidRPr="00E92338">
        <w:rPr>
          <w:rFonts w:ascii="Times New Roman" w:eastAsia="Times New Roman" w:hAnsi="Times New Roman" w:cs="Times New Roman"/>
          <w:color w:val="000000" w:themeColor="text1"/>
          <w:sz w:val="28"/>
          <w:szCs w:val="28"/>
          <w:lang w:val="ru-RU"/>
        </w:rPr>
        <w:t xml:space="preserve">улучшение психологической и социальной комфортности в едином </w:t>
      </w:r>
      <w:proofErr w:type="spellStart"/>
      <w:r w:rsidRPr="00E92338">
        <w:rPr>
          <w:rFonts w:ascii="Times New Roman" w:eastAsia="Times New Roman" w:hAnsi="Times New Roman" w:cs="Times New Roman"/>
          <w:color w:val="000000" w:themeColor="text1"/>
          <w:sz w:val="28"/>
          <w:szCs w:val="28"/>
          <w:lang w:val="ru-RU"/>
        </w:rPr>
        <w:t>воспитательномпространстве</w:t>
      </w:r>
      <w:proofErr w:type="spellEnd"/>
      <w:r w:rsidRPr="00E92338">
        <w:rPr>
          <w:rFonts w:ascii="Times New Roman" w:eastAsia="Times New Roman" w:hAnsi="Times New Roman" w:cs="Times New Roman"/>
          <w:color w:val="000000" w:themeColor="text1"/>
          <w:sz w:val="28"/>
          <w:szCs w:val="28"/>
          <w:lang w:val="ru-RU"/>
        </w:rPr>
        <w:t>;</w:t>
      </w:r>
    </w:p>
    <w:p w14:paraId="306977E7" w14:textId="77777777" w:rsidR="00E92338" w:rsidRPr="00E92338" w:rsidRDefault="00E92338" w:rsidP="00E92338">
      <w:pPr>
        <w:pStyle w:val="a5"/>
        <w:numPr>
          <w:ilvl w:val="0"/>
          <w:numId w:val="1"/>
        </w:numPr>
        <w:tabs>
          <w:tab w:val="left" w:pos="700"/>
        </w:tabs>
        <w:spacing w:before="0" w:beforeAutospacing="0" w:after="0" w:afterAutospacing="0"/>
        <w:ind w:right="-143"/>
        <w:jc w:val="both"/>
        <w:rPr>
          <w:rFonts w:eastAsia="Times New Roman"/>
          <w:color w:val="000000" w:themeColor="text1"/>
          <w:sz w:val="28"/>
          <w:szCs w:val="28"/>
          <w:lang w:val="ru-RU"/>
        </w:rPr>
      </w:pPr>
      <w:r w:rsidRPr="00E92338">
        <w:rPr>
          <w:rFonts w:ascii="Times New Roman" w:eastAsia="Times New Roman" w:hAnsi="Times New Roman" w:cs="Times New Roman"/>
          <w:color w:val="000000" w:themeColor="text1"/>
          <w:sz w:val="28"/>
          <w:szCs w:val="28"/>
          <w:lang w:val="ru-RU"/>
        </w:rPr>
        <w:t>укрепление здоровья воспитанников;</w:t>
      </w:r>
    </w:p>
    <w:p w14:paraId="5929A618" w14:textId="77777777" w:rsidR="00E92338" w:rsidRPr="00E92338" w:rsidRDefault="00E92338" w:rsidP="00E92338">
      <w:pPr>
        <w:pStyle w:val="a5"/>
        <w:numPr>
          <w:ilvl w:val="0"/>
          <w:numId w:val="1"/>
        </w:numPr>
        <w:tabs>
          <w:tab w:val="left" w:pos="700"/>
        </w:tabs>
        <w:spacing w:before="0" w:beforeAutospacing="0" w:after="0" w:afterAutospacing="0"/>
        <w:ind w:right="-143"/>
        <w:jc w:val="both"/>
        <w:rPr>
          <w:rFonts w:eastAsia="Times New Roman"/>
          <w:color w:val="000000" w:themeColor="text1"/>
          <w:sz w:val="28"/>
          <w:szCs w:val="28"/>
          <w:lang w:val="ru-RU"/>
        </w:rPr>
      </w:pPr>
      <w:r w:rsidRPr="00E92338">
        <w:rPr>
          <w:rFonts w:ascii="Times New Roman" w:eastAsia="Times New Roman" w:hAnsi="Times New Roman" w:cs="Times New Roman"/>
          <w:color w:val="000000" w:themeColor="text1"/>
          <w:sz w:val="28"/>
          <w:szCs w:val="28"/>
          <w:lang w:val="ru-RU"/>
        </w:rPr>
        <w:t>развитие творческой активности каждого школьника.</w:t>
      </w:r>
    </w:p>
    <w:p w14:paraId="2DD5C402" w14:textId="77777777" w:rsidR="00E92338" w:rsidRPr="00E92338" w:rsidRDefault="00E92338" w:rsidP="00E92338">
      <w:pPr>
        <w:spacing w:after="0"/>
        <w:ind w:right="-143" w:firstLine="709"/>
        <w:jc w:val="both"/>
        <w:rPr>
          <w:rFonts w:hAnsi="Times New Roman" w:cs="Times New Roman"/>
          <w:b/>
          <w:bCs/>
          <w:color w:val="000000" w:themeColor="text1"/>
          <w:sz w:val="28"/>
          <w:szCs w:val="28"/>
        </w:rPr>
      </w:pPr>
    </w:p>
    <w:p w14:paraId="4A8AA589" w14:textId="60A9CA14" w:rsidR="00563E76" w:rsidRPr="00895130" w:rsidRDefault="00563E76" w:rsidP="00E92338">
      <w:pPr>
        <w:ind w:right="-143" w:firstLine="708"/>
        <w:rPr>
          <w:rFonts w:ascii="Times New Roman" w:eastAsia="SchoolBookSanPin" w:hAnsi="Times New Roman" w:cs="Times New Roman"/>
          <w:color w:val="FF0000"/>
          <w:sz w:val="24"/>
          <w:szCs w:val="24"/>
        </w:rPr>
        <w:sectPr w:rsidR="00563E76" w:rsidRPr="00895130" w:rsidSect="00563E76">
          <w:pgSz w:w="11906" w:h="16838"/>
          <w:pgMar w:top="1134" w:right="850" w:bottom="851" w:left="1418" w:header="708" w:footer="708" w:gutter="0"/>
          <w:cols w:space="708"/>
          <w:docGrid w:linePitch="360"/>
        </w:sectPr>
      </w:pPr>
      <w:r w:rsidRPr="00E92338">
        <w:rPr>
          <w:rFonts w:ascii="Times New Roman" w:eastAsia="SchoolBookSanPin" w:hAnsi="Times New Roman" w:cs="Times New Roman"/>
          <w:color w:val="FF0000"/>
          <w:sz w:val="28"/>
          <w:szCs w:val="28"/>
        </w:rPr>
        <w:lastRenderedPageBreak/>
        <w:br/>
      </w:r>
      <w:r w:rsidRPr="00A57FA4">
        <w:rPr>
          <w:rFonts w:ascii="Times New Roman" w:eastAsia="SchoolBookSanPin" w:hAnsi="Times New Roman" w:cs="Times New Roman"/>
          <w:color w:val="FF0000"/>
          <w:sz w:val="28"/>
          <w:szCs w:val="28"/>
        </w:rPr>
        <w:br/>
      </w:r>
      <w:r w:rsidRPr="00A57FA4">
        <w:rPr>
          <w:rFonts w:ascii="Times New Roman" w:eastAsia="SchoolBookSanPin" w:hAnsi="Times New Roman" w:cs="Times New Roman"/>
          <w:color w:val="FF0000"/>
          <w:sz w:val="28"/>
          <w:szCs w:val="28"/>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p>
    <w:p w14:paraId="43FD5934" w14:textId="77777777" w:rsidR="00563E76" w:rsidRPr="00895130" w:rsidRDefault="00563E76" w:rsidP="00563E76">
      <w:pPr>
        <w:pBdr>
          <w:top w:val="nil"/>
          <w:left w:val="nil"/>
          <w:bottom w:val="nil"/>
          <w:right w:val="nil"/>
          <w:between w:val="nil"/>
        </w:pBdr>
        <w:spacing w:before="70"/>
        <w:ind w:left="5326"/>
        <w:rPr>
          <w:rFonts w:ascii="Times New Roman" w:hAnsi="Times New Roman" w:cs="Times New Roman"/>
          <w:b/>
          <w:color w:val="000000"/>
          <w:sz w:val="24"/>
          <w:szCs w:val="24"/>
        </w:rPr>
      </w:pPr>
      <w:r w:rsidRPr="00895130">
        <w:rPr>
          <w:rFonts w:ascii="Times New Roman" w:hAnsi="Times New Roman" w:cs="Times New Roman"/>
          <w:b/>
          <w:color w:val="212121"/>
          <w:sz w:val="24"/>
          <w:szCs w:val="24"/>
        </w:rPr>
        <w:lastRenderedPageBreak/>
        <w:t>План внеурочной деятельности НОО на 2022-2023</w:t>
      </w:r>
    </w:p>
    <w:p w14:paraId="6953F0F6" w14:textId="77777777" w:rsidR="00563E76" w:rsidRPr="00895130" w:rsidRDefault="00563E76" w:rsidP="00563E76">
      <w:pPr>
        <w:spacing w:before="1"/>
        <w:rPr>
          <w:rFonts w:ascii="Times New Roman" w:hAnsi="Times New Roman" w:cs="Times New Roman"/>
          <w:b/>
          <w:sz w:val="24"/>
          <w:szCs w:val="24"/>
        </w:rPr>
      </w:pPr>
    </w:p>
    <w:tbl>
      <w:tblPr>
        <w:tblW w:w="15163" w:type="dxa"/>
        <w:tblInd w:w="12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4399"/>
        <w:gridCol w:w="3871"/>
        <w:gridCol w:w="2359"/>
        <w:gridCol w:w="1673"/>
        <w:gridCol w:w="867"/>
        <w:gridCol w:w="856"/>
        <w:gridCol w:w="1138"/>
      </w:tblGrid>
      <w:tr w:rsidR="00563E76" w:rsidRPr="00895130" w14:paraId="2CDCE713" w14:textId="77777777" w:rsidTr="00563E76">
        <w:trPr>
          <w:cantSplit/>
          <w:trHeight w:val="374"/>
          <w:tblHeader/>
        </w:trPr>
        <w:tc>
          <w:tcPr>
            <w:tcW w:w="4399" w:type="dxa"/>
            <w:vMerge w:val="restart"/>
          </w:tcPr>
          <w:p w14:paraId="544FFBBC" w14:textId="77777777" w:rsidR="00563E76" w:rsidRPr="00895130" w:rsidRDefault="00563E76" w:rsidP="00524BAF">
            <w:pPr>
              <w:pBdr>
                <w:top w:val="nil"/>
                <w:left w:val="nil"/>
                <w:bottom w:val="nil"/>
                <w:right w:val="nil"/>
                <w:between w:val="nil"/>
              </w:pBdr>
              <w:spacing w:before="47"/>
              <w:ind w:left="1461"/>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Направления</w:t>
            </w:r>
          </w:p>
        </w:tc>
        <w:tc>
          <w:tcPr>
            <w:tcW w:w="3871" w:type="dxa"/>
            <w:vMerge w:val="restart"/>
          </w:tcPr>
          <w:p w14:paraId="1B794A7E" w14:textId="77777777" w:rsidR="00563E76" w:rsidRPr="00895130" w:rsidRDefault="00563E76" w:rsidP="00524BAF">
            <w:pPr>
              <w:pBdr>
                <w:top w:val="nil"/>
                <w:left w:val="nil"/>
                <w:bottom w:val="nil"/>
                <w:right w:val="nil"/>
                <w:between w:val="nil"/>
              </w:pBdr>
              <w:spacing w:before="47"/>
              <w:ind w:left="1386" w:right="1374"/>
              <w:jc w:val="center"/>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Названия</w:t>
            </w:r>
          </w:p>
        </w:tc>
        <w:tc>
          <w:tcPr>
            <w:tcW w:w="2359" w:type="dxa"/>
            <w:vMerge w:val="restart"/>
          </w:tcPr>
          <w:p w14:paraId="172B8C88" w14:textId="77777777" w:rsidR="00563E76" w:rsidRPr="00895130" w:rsidRDefault="00563E76" w:rsidP="00524BAF">
            <w:pPr>
              <w:pBdr>
                <w:top w:val="nil"/>
                <w:left w:val="nil"/>
                <w:bottom w:val="nil"/>
                <w:right w:val="nil"/>
                <w:between w:val="nil"/>
              </w:pBdr>
              <w:spacing w:before="47"/>
              <w:ind w:left="487" w:right="451" w:firstLine="288"/>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Формы организации</w:t>
            </w:r>
          </w:p>
        </w:tc>
        <w:tc>
          <w:tcPr>
            <w:tcW w:w="4534" w:type="dxa"/>
            <w:gridSpan w:val="4"/>
          </w:tcPr>
          <w:p w14:paraId="7CBAFF31" w14:textId="77777777" w:rsidR="00563E76" w:rsidRPr="00895130" w:rsidRDefault="00563E76" w:rsidP="00524BAF">
            <w:pPr>
              <w:pBdr>
                <w:top w:val="nil"/>
                <w:left w:val="nil"/>
                <w:bottom w:val="nil"/>
                <w:right w:val="nil"/>
                <w:between w:val="nil"/>
              </w:pBdr>
              <w:spacing w:before="47"/>
              <w:ind w:left="771"/>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Количество часов в неделю</w:t>
            </w:r>
          </w:p>
        </w:tc>
      </w:tr>
      <w:tr w:rsidR="00563E76" w:rsidRPr="00895130" w14:paraId="63D2EB80" w14:textId="77777777" w:rsidTr="00E92338">
        <w:trPr>
          <w:cantSplit/>
          <w:trHeight w:val="652"/>
          <w:tblHeader/>
        </w:trPr>
        <w:tc>
          <w:tcPr>
            <w:tcW w:w="4399" w:type="dxa"/>
            <w:vMerge/>
          </w:tcPr>
          <w:p w14:paraId="31998983" w14:textId="77777777" w:rsidR="00563E76" w:rsidRPr="00895130" w:rsidRDefault="00563E76" w:rsidP="00524BAF">
            <w:pPr>
              <w:pBdr>
                <w:top w:val="nil"/>
                <w:left w:val="nil"/>
                <w:bottom w:val="nil"/>
                <w:right w:val="nil"/>
                <w:between w:val="nil"/>
              </w:pBdr>
              <w:rPr>
                <w:rFonts w:ascii="Times New Roman" w:hAnsi="Times New Roman" w:cs="Times New Roman"/>
                <w:b/>
                <w:color w:val="000000"/>
                <w:sz w:val="24"/>
                <w:szCs w:val="24"/>
              </w:rPr>
            </w:pPr>
          </w:p>
        </w:tc>
        <w:tc>
          <w:tcPr>
            <w:tcW w:w="3871" w:type="dxa"/>
            <w:vMerge/>
          </w:tcPr>
          <w:p w14:paraId="6A3D369C" w14:textId="77777777" w:rsidR="00563E76" w:rsidRPr="00895130" w:rsidRDefault="00563E76" w:rsidP="00524BAF">
            <w:pPr>
              <w:pBdr>
                <w:top w:val="nil"/>
                <w:left w:val="nil"/>
                <w:bottom w:val="nil"/>
                <w:right w:val="nil"/>
                <w:between w:val="nil"/>
              </w:pBdr>
              <w:rPr>
                <w:rFonts w:ascii="Times New Roman" w:hAnsi="Times New Roman" w:cs="Times New Roman"/>
                <w:b/>
                <w:color w:val="000000"/>
                <w:sz w:val="24"/>
                <w:szCs w:val="24"/>
              </w:rPr>
            </w:pPr>
          </w:p>
        </w:tc>
        <w:tc>
          <w:tcPr>
            <w:tcW w:w="2359" w:type="dxa"/>
            <w:vMerge/>
          </w:tcPr>
          <w:p w14:paraId="4964FE93" w14:textId="77777777" w:rsidR="00563E76" w:rsidRPr="00895130" w:rsidRDefault="00563E76" w:rsidP="00524BAF">
            <w:pPr>
              <w:pBdr>
                <w:top w:val="nil"/>
                <w:left w:val="nil"/>
                <w:bottom w:val="nil"/>
                <w:right w:val="nil"/>
                <w:between w:val="nil"/>
              </w:pBdr>
              <w:rPr>
                <w:rFonts w:ascii="Times New Roman" w:hAnsi="Times New Roman" w:cs="Times New Roman"/>
                <w:b/>
                <w:color w:val="000000"/>
                <w:sz w:val="24"/>
                <w:szCs w:val="24"/>
              </w:rPr>
            </w:pPr>
          </w:p>
        </w:tc>
        <w:tc>
          <w:tcPr>
            <w:tcW w:w="1673" w:type="dxa"/>
          </w:tcPr>
          <w:p w14:paraId="42872990" w14:textId="77777777" w:rsidR="00563E76" w:rsidRPr="00895130" w:rsidRDefault="00563E76" w:rsidP="00524BAF">
            <w:pPr>
              <w:pBdr>
                <w:top w:val="nil"/>
                <w:left w:val="nil"/>
                <w:bottom w:val="nil"/>
                <w:right w:val="nil"/>
                <w:between w:val="nil"/>
              </w:pBdr>
              <w:spacing w:before="47"/>
              <w:ind w:left="422" w:right="415"/>
              <w:jc w:val="center"/>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1 класс</w:t>
            </w:r>
          </w:p>
        </w:tc>
        <w:tc>
          <w:tcPr>
            <w:tcW w:w="867" w:type="dxa"/>
          </w:tcPr>
          <w:p w14:paraId="5652632F" w14:textId="77777777" w:rsidR="00563E76" w:rsidRPr="00895130" w:rsidRDefault="00563E76" w:rsidP="00524BAF">
            <w:pPr>
              <w:pBdr>
                <w:top w:val="nil"/>
                <w:left w:val="nil"/>
                <w:bottom w:val="nil"/>
                <w:right w:val="nil"/>
                <w:between w:val="nil"/>
              </w:pBdr>
              <w:spacing w:before="47"/>
              <w:ind w:left="96" w:right="83"/>
              <w:jc w:val="center"/>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2 класс</w:t>
            </w:r>
          </w:p>
        </w:tc>
        <w:tc>
          <w:tcPr>
            <w:tcW w:w="856" w:type="dxa"/>
          </w:tcPr>
          <w:p w14:paraId="31B3F52A" w14:textId="77777777" w:rsidR="00563E76" w:rsidRPr="00895130" w:rsidRDefault="00563E76" w:rsidP="00524BAF">
            <w:pPr>
              <w:pBdr>
                <w:top w:val="nil"/>
                <w:left w:val="nil"/>
                <w:bottom w:val="nil"/>
                <w:right w:val="nil"/>
                <w:between w:val="nil"/>
              </w:pBdr>
              <w:spacing w:before="47"/>
              <w:ind w:left="15"/>
              <w:jc w:val="center"/>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3</w:t>
            </w:r>
          </w:p>
          <w:p w14:paraId="5FD12618" w14:textId="77777777" w:rsidR="00563E76" w:rsidRPr="00895130" w:rsidRDefault="00563E76" w:rsidP="00524BAF">
            <w:pPr>
              <w:pBdr>
                <w:top w:val="nil"/>
                <w:left w:val="nil"/>
                <w:bottom w:val="nil"/>
                <w:right w:val="nil"/>
                <w:between w:val="nil"/>
              </w:pBdr>
              <w:ind w:left="31" w:right="20"/>
              <w:jc w:val="center"/>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класс</w:t>
            </w:r>
          </w:p>
        </w:tc>
        <w:tc>
          <w:tcPr>
            <w:tcW w:w="1138" w:type="dxa"/>
          </w:tcPr>
          <w:p w14:paraId="75AF5EC0" w14:textId="77777777" w:rsidR="00563E76" w:rsidRPr="00895130" w:rsidRDefault="00563E76" w:rsidP="00524BAF">
            <w:pPr>
              <w:pBdr>
                <w:top w:val="nil"/>
                <w:left w:val="nil"/>
                <w:bottom w:val="nil"/>
                <w:right w:val="nil"/>
                <w:between w:val="nil"/>
              </w:pBdr>
              <w:spacing w:before="47"/>
              <w:ind w:left="159" w:right="144"/>
              <w:jc w:val="center"/>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4 класс</w:t>
            </w:r>
          </w:p>
        </w:tc>
      </w:tr>
      <w:tr w:rsidR="00563E76" w:rsidRPr="00895130" w14:paraId="797D5303" w14:textId="77777777" w:rsidTr="00E92338">
        <w:trPr>
          <w:cantSplit/>
          <w:trHeight w:val="376"/>
          <w:tblHeader/>
        </w:trPr>
        <w:tc>
          <w:tcPr>
            <w:tcW w:w="4399" w:type="dxa"/>
            <w:vMerge w:val="restart"/>
          </w:tcPr>
          <w:p w14:paraId="2DA1822A" w14:textId="77777777" w:rsidR="00563E76" w:rsidRPr="00895130" w:rsidRDefault="00563E76" w:rsidP="00524BAF">
            <w:pPr>
              <w:pBdr>
                <w:top w:val="nil"/>
                <w:left w:val="nil"/>
                <w:bottom w:val="nil"/>
                <w:right w:val="nil"/>
                <w:between w:val="nil"/>
              </w:pBdr>
              <w:spacing w:before="42"/>
              <w:ind w:left="50" w:right="1319"/>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Спортивно-оздоровительная деятельность</w:t>
            </w:r>
          </w:p>
        </w:tc>
        <w:tc>
          <w:tcPr>
            <w:tcW w:w="3871" w:type="dxa"/>
          </w:tcPr>
          <w:p w14:paraId="280B57FB" w14:textId="0F08CD73" w:rsidR="00563E76" w:rsidRPr="00895130" w:rsidRDefault="00563E76" w:rsidP="00524BAF">
            <w:pPr>
              <w:pBdr>
                <w:top w:val="nil"/>
                <w:left w:val="nil"/>
                <w:bottom w:val="nil"/>
                <w:right w:val="nil"/>
                <w:between w:val="nil"/>
              </w:pBdr>
              <w:spacing w:before="42"/>
              <w:ind w:left="50"/>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w:t>
            </w:r>
            <w:r w:rsidR="00F00B06">
              <w:rPr>
                <w:rFonts w:ascii="Times New Roman" w:hAnsi="Times New Roman" w:cs="Times New Roman"/>
                <w:i/>
                <w:color w:val="000000"/>
                <w:sz w:val="24"/>
                <w:szCs w:val="24"/>
              </w:rPr>
              <w:t>Подвижные игры</w:t>
            </w:r>
            <w:r w:rsidRPr="00895130">
              <w:rPr>
                <w:rFonts w:ascii="Times New Roman" w:hAnsi="Times New Roman" w:cs="Times New Roman"/>
                <w:i/>
                <w:color w:val="000000"/>
                <w:sz w:val="24"/>
                <w:szCs w:val="24"/>
              </w:rPr>
              <w:t>»</w:t>
            </w:r>
          </w:p>
        </w:tc>
        <w:tc>
          <w:tcPr>
            <w:tcW w:w="2359" w:type="dxa"/>
          </w:tcPr>
          <w:p w14:paraId="563B000A" w14:textId="77777777" w:rsidR="00563E76" w:rsidRPr="00895130" w:rsidRDefault="00895130" w:rsidP="00524BAF">
            <w:pPr>
              <w:pBdr>
                <w:top w:val="nil"/>
                <w:left w:val="nil"/>
                <w:bottom w:val="nil"/>
                <w:right w:val="nil"/>
                <w:between w:val="nil"/>
              </w:pBdr>
              <w:spacing w:before="42"/>
              <w:ind w:left="53"/>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Лаборатория здоровья</w:t>
            </w:r>
          </w:p>
        </w:tc>
        <w:tc>
          <w:tcPr>
            <w:tcW w:w="1673" w:type="dxa"/>
          </w:tcPr>
          <w:p w14:paraId="307D60E4" w14:textId="439A3AC1" w:rsidR="00563E76" w:rsidRPr="00895130" w:rsidRDefault="00F00B06" w:rsidP="00524BAF">
            <w:pPr>
              <w:pBdr>
                <w:top w:val="nil"/>
                <w:left w:val="nil"/>
                <w:bottom w:val="nil"/>
                <w:right w:val="nil"/>
                <w:between w:val="nil"/>
              </w:pBdr>
              <w:spacing w:before="42"/>
              <w:ind w:left="10"/>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867" w:type="dxa"/>
          </w:tcPr>
          <w:p w14:paraId="54FADBD3" w14:textId="4431BFDC" w:rsidR="00563E76" w:rsidRPr="00895130" w:rsidRDefault="00F00B0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856" w:type="dxa"/>
          </w:tcPr>
          <w:p w14:paraId="36D0150E" w14:textId="77777777" w:rsidR="00563E76" w:rsidRPr="00895130" w:rsidRDefault="00563E7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1</w:t>
            </w:r>
          </w:p>
        </w:tc>
        <w:tc>
          <w:tcPr>
            <w:tcW w:w="1138" w:type="dxa"/>
          </w:tcPr>
          <w:p w14:paraId="67C48709" w14:textId="77777777" w:rsidR="00563E76" w:rsidRPr="00895130" w:rsidRDefault="00563E76" w:rsidP="00524BAF">
            <w:pPr>
              <w:pBdr>
                <w:top w:val="nil"/>
                <w:left w:val="nil"/>
                <w:bottom w:val="nil"/>
                <w:right w:val="nil"/>
                <w:between w:val="nil"/>
              </w:pBdr>
              <w:spacing w:before="42"/>
              <w:ind w:left="17"/>
              <w:jc w:val="center"/>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1</w:t>
            </w:r>
          </w:p>
        </w:tc>
      </w:tr>
      <w:tr w:rsidR="00563E76" w:rsidRPr="00895130" w14:paraId="0645A5C9" w14:textId="77777777" w:rsidTr="00E92338">
        <w:trPr>
          <w:cantSplit/>
          <w:trHeight w:val="376"/>
          <w:tblHeader/>
        </w:trPr>
        <w:tc>
          <w:tcPr>
            <w:tcW w:w="4399" w:type="dxa"/>
            <w:vMerge/>
          </w:tcPr>
          <w:p w14:paraId="57E685C3" w14:textId="77777777" w:rsidR="00563E76" w:rsidRPr="00895130" w:rsidRDefault="00563E76" w:rsidP="00524BAF">
            <w:pPr>
              <w:pBdr>
                <w:top w:val="nil"/>
                <w:left w:val="nil"/>
                <w:bottom w:val="nil"/>
                <w:right w:val="nil"/>
                <w:between w:val="nil"/>
              </w:pBdr>
              <w:rPr>
                <w:rFonts w:ascii="Times New Roman" w:hAnsi="Times New Roman" w:cs="Times New Roman"/>
                <w:i/>
                <w:color w:val="000000"/>
                <w:sz w:val="24"/>
                <w:szCs w:val="24"/>
              </w:rPr>
            </w:pPr>
          </w:p>
        </w:tc>
        <w:tc>
          <w:tcPr>
            <w:tcW w:w="3871" w:type="dxa"/>
          </w:tcPr>
          <w:p w14:paraId="41A6646E" w14:textId="34DE158D" w:rsidR="00563E76" w:rsidRPr="00895130" w:rsidRDefault="00563E76" w:rsidP="00524BAF">
            <w:pPr>
              <w:pBdr>
                <w:top w:val="nil"/>
                <w:left w:val="nil"/>
                <w:bottom w:val="nil"/>
                <w:right w:val="nil"/>
                <w:between w:val="nil"/>
              </w:pBdr>
              <w:spacing w:before="42"/>
              <w:ind w:left="50"/>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w:t>
            </w:r>
            <w:r w:rsidR="00F00B06">
              <w:rPr>
                <w:rFonts w:ascii="Times New Roman" w:hAnsi="Times New Roman" w:cs="Times New Roman"/>
                <w:i/>
                <w:color w:val="000000"/>
                <w:sz w:val="24"/>
                <w:szCs w:val="24"/>
              </w:rPr>
              <w:t>Правильное питание</w:t>
            </w:r>
            <w:r w:rsidRPr="00895130">
              <w:rPr>
                <w:rFonts w:ascii="Times New Roman" w:hAnsi="Times New Roman" w:cs="Times New Roman"/>
                <w:i/>
                <w:color w:val="000000"/>
                <w:sz w:val="24"/>
                <w:szCs w:val="24"/>
              </w:rPr>
              <w:t>»</w:t>
            </w:r>
          </w:p>
        </w:tc>
        <w:tc>
          <w:tcPr>
            <w:tcW w:w="2359" w:type="dxa"/>
          </w:tcPr>
          <w:p w14:paraId="27679A97" w14:textId="30ECDDDD" w:rsidR="00563E76" w:rsidRPr="00895130" w:rsidRDefault="00F00B06" w:rsidP="00524BAF">
            <w:pPr>
              <w:pBdr>
                <w:top w:val="nil"/>
                <w:left w:val="nil"/>
                <w:bottom w:val="nil"/>
                <w:right w:val="nil"/>
                <w:between w:val="nil"/>
              </w:pBdr>
              <w:spacing w:before="42"/>
              <w:ind w:left="53"/>
              <w:rPr>
                <w:rFonts w:ascii="Times New Roman" w:hAnsi="Times New Roman" w:cs="Times New Roman"/>
                <w:i/>
                <w:color w:val="000000"/>
                <w:sz w:val="24"/>
                <w:szCs w:val="24"/>
              </w:rPr>
            </w:pPr>
            <w:r>
              <w:rPr>
                <w:rFonts w:ascii="Times New Roman" w:hAnsi="Times New Roman" w:cs="Times New Roman"/>
                <w:i/>
                <w:color w:val="000000"/>
                <w:sz w:val="24"/>
                <w:szCs w:val="24"/>
              </w:rPr>
              <w:t>факультатив</w:t>
            </w:r>
          </w:p>
        </w:tc>
        <w:tc>
          <w:tcPr>
            <w:tcW w:w="1673" w:type="dxa"/>
          </w:tcPr>
          <w:p w14:paraId="4CA26966" w14:textId="0ECCE42B" w:rsidR="00563E76" w:rsidRPr="00895130" w:rsidRDefault="00F00B06" w:rsidP="00524BAF">
            <w:pPr>
              <w:pBdr>
                <w:top w:val="nil"/>
                <w:left w:val="nil"/>
                <w:bottom w:val="nil"/>
                <w:right w:val="nil"/>
                <w:between w:val="nil"/>
              </w:pBdr>
              <w:spacing w:before="42"/>
              <w:ind w:left="10"/>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867" w:type="dxa"/>
          </w:tcPr>
          <w:p w14:paraId="0DB24008" w14:textId="655A083B" w:rsidR="00563E76" w:rsidRPr="00895130" w:rsidRDefault="00F00B0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856" w:type="dxa"/>
          </w:tcPr>
          <w:p w14:paraId="0A4F1B72" w14:textId="77777777" w:rsidR="00563E76" w:rsidRPr="00895130" w:rsidRDefault="00563E7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1</w:t>
            </w:r>
          </w:p>
        </w:tc>
        <w:tc>
          <w:tcPr>
            <w:tcW w:w="1138" w:type="dxa"/>
          </w:tcPr>
          <w:p w14:paraId="17DCA228" w14:textId="3097246B" w:rsidR="00563E76" w:rsidRPr="00895130" w:rsidRDefault="00F00B06" w:rsidP="00524BAF">
            <w:pPr>
              <w:pBdr>
                <w:top w:val="nil"/>
                <w:left w:val="nil"/>
                <w:bottom w:val="nil"/>
                <w:right w:val="nil"/>
                <w:between w:val="nil"/>
              </w:pBdr>
              <w:spacing w:before="42"/>
              <w:ind w:left="17"/>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r>
      <w:tr w:rsidR="00563E76" w:rsidRPr="00895130" w14:paraId="35704C23" w14:textId="77777777" w:rsidTr="00E92338">
        <w:trPr>
          <w:cantSplit/>
          <w:trHeight w:val="376"/>
          <w:tblHeader/>
        </w:trPr>
        <w:tc>
          <w:tcPr>
            <w:tcW w:w="4399" w:type="dxa"/>
            <w:vMerge w:val="restart"/>
          </w:tcPr>
          <w:p w14:paraId="38F5CDE9" w14:textId="77777777" w:rsidR="00563E76" w:rsidRPr="00895130" w:rsidRDefault="00563E76" w:rsidP="00524BAF">
            <w:pPr>
              <w:pBdr>
                <w:top w:val="nil"/>
                <w:left w:val="nil"/>
                <w:bottom w:val="nil"/>
                <w:right w:val="nil"/>
                <w:between w:val="nil"/>
              </w:pBdr>
              <w:spacing w:before="42"/>
              <w:ind w:left="50"/>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Проектно-исследовательская деятельность</w:t>
            </w:r>
          </w:p>
        </w:tc>
        <w:tc>
          <w:tcPr>
            <w:tcW w:w="3871" w:type="dxa"/>
          </w:tcPr>
          <w:p w14:paraId="48E93ED5" w14:textId="46C87239" w:rsidR="00563E76" w:rsidRPr="00895130" w:rsidRDefault="00F00B06" w:rsidP="00524BAF">
            <w:pPr>
              <w:pBdr>
                <w:top w:val="nil"/>
                <w:left w:val="nil"/>
                <w:bottom w:val="nil"/>
                <w:right w:val="nil"/>
                <w:between w:val="nil"/>
              </w:pBdr>
              <w:spacing w:before="42"/>
              <w:ind w:left="5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«Основы логики и </w:t>
            </w:r>
            <w:proofErr w:type="spellStart"/>
            <w:r>
              <w:rPr>
                <w:rFonts w:ascii="Times New Roman" w:hAnsi="Times New Roman" w:cs="Times New Roman"/>
                <w:i/>
                <w:color w:val="000000"/>
                <w:sz w:val="24"/>
                <w:szCs w:val="24"/>
              </w:rPr>
              <w:t>алгоритмики</w:t>
            </w:r>
            <w:proofErr w:type="spellEnd"/>
            <w:r>
              <w:rPr>
                <w:rFonts w:ascii="Times New Roman" w:hAnsi="Times New Roman" w:cs="Times New Roman"/>
                <w:i/>
                <w:color w:val="000000"/>
                <w:sz w:val="24"/>
                <w:szCs w:val="24"/>
              </w:rPr>
              <w:t>»</w:t>
            </w:r>
          </w:p>
        </w:tc>
        <w:tc>
          <w:tcPr>
            <w:tcW w:w="2359" w:type="dxa"/>
          </w:tcPr>
          <w:p w14:paraId="371C4D64" w14:textId="3BCC2839" w:rsidR="00563E76" w:rsidRPr="00895130" w:rsidRDefault="00F00B06" w:rsidP="00895130">
            <w:pPr>
              <w:pBdr>
                <w:top w:val="nil"/>
                <w:left w:val="nil"/>
                <w:bottom w:val="nil"/>
                <w:right w:val="nil"/>
                <w:between w:val="nil"/>
              </w:pBdr>
              <w:spacing w:before="42"/>
              <w:ind w:left="53"/>
              <w:rPr>
                <w:rFonts w:ascii="Times New Roman" w:hAnsi="Times New Roman" w:cs="Times New Roman"/>
                <w:i/>
                <w:color w:val="000000"/>
                <w:sz w:val="24"/>
                <w:szCs w:val="24"/>
              </w:rPr>
            </w:pPr>
            <w:r>
              <w:rPr>
                <w:rFonts w:ascii="Times New Roman" w:hAnsi="Times New Roman" w:cs="Times New Roman"/>
                <w:i/>
                <w:color w:val="000000"/>
                <w:sz w:val="24"/>
                <w:szCs w:val="24"/>
              </w:rPr>
              <w:t>факультатив</w:t>
            </w:r>
          </w:p>
        </w:tc>
        <w:tc>
          <w:tcPr>
            <w:tcW w:w="1673" w:type="dxa"/>
          </w:tcPr>
          <w:p w14:paraId="53D1D144" w14:textId="222FE19C" w:rsidR="00563E76" w:rsidRPr="00895130" w:rsidRDefault="00F00B06" w:rsidP="00524BAF">
            <w:pPr>
              <w:pBdr>
                <w:top w:val="nil"/>
                <w:left w:val="nil"/>
                <w:bottom w:val="nil"/>
                <w:right w:val="nil"/>
                <w:between w:val="nil"/>
              </w:pBdr>
              <w:spacing w:before="42"/>
              <w:ind w:left="10"/>
              <w:jc w:val="center"/>
              <w:rPr>
                <w:rFonts w:ascii="Times New Roman" w:hAnsi="Times New Roman" w:cs="Times New Roman"/>
                <w:i/>
                <w:color w:val="000000"/>
                <w:sz w:val="24"/>
                <w:szCs w:val="24"/>
              </w:rPr>
            </w:pPr>
            <w:r>
              <w:rPr>
                <w:rFonts w:ascii="Times New Roman" w:hAnsi="Times New Roman" w:cs="Times New Roman"/>
                <w:i/>
                <w:color w:val="000000"/>
                <w:sz w:val="24"/>
                <w:szCs w:val="24"/>
              </w:rPr>
              <w:t>1</w:t>
            </w:r>
          </w:p>
        </w:tc>
        <w:tc>
          <w:tcPr>
            <w:tcW w:w="867" w:type="dxa"/>
          </w:tcPr>
          <w:p w14:paraId="3355F2AC" w14:textId="21EEDB6A" w:rsidR="00563E76" w:rsidRPr="00895130" w:rsidRDefault="00F00B0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1</w:t>
            </w:r>
          </w:p>
        </w:tc>
        <w:tc>
          <w:tcPr>
            <w:tcW w:w="856" w:type="dxa"/>
          </w:tcPr>
          <w:p w14:paraId="034B8994" w14:textId="63643EC2" w:rsidR="00563E76" w:rsidRPr="00895130" w:rsidRDefault="00F00B0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1</w:t>
            </w:r>
          </w:p>
        </w:tc>
        <w:tc>
          <w:tcPr>
            <w:tcW w:w="1138" w:type="dxa"/>
          </w:tcPr>
          <w:p w14:paraId="03E9A51F" w14:textId="17C87CBC" w:rsidR="00563E76" w:rsidRPr="00895130" w:rsidRDefault="00F00B06" w:rsidP="00524BAF">
            <w:pPr>
              <w:pBdr>
                <w:top w:val="nil"/>
                <w:left w:val="nil"/>
                <w:bottom w:val="nil"/>
                <w:right w:val="nil"/>
                <w:between w:val="nil"/>
              </w:pBdr>
              <w:spacing w:before="42"/>
              <w:ind w:left="17"/>
              <w:jc w:val="center"/>
              <w:rPr>
                <w:rFonts w:ascii="Times New Roman" w:hAnsi="Times New Roman" w:cs="Times New Roman"/>
                <w:i/>
                <w:color w:val="000000"/>
                <w:sz w:val="24"/>
                <w:szCs w:val="24"/>
              </w:rPr>
            </w:pPr>
            <w:r>
              <w:rPr>
                <w:rFonts w:ascii="Times New Roman" w:hAnsi="Times New Roman" w:cs="Times New Roman"/>
                <w:i/>
                <w:color w:val="000000"/>
                <w:sz w:val="24"/>
                <w:szCs w:val="24"/>
              </w:rPr>
              <w:t>1</w:t>
            </w:r>
          </w:p>
        </w:tc>
      </w:tr>
      <w:tr w:rsidR="00563E76" w:rsidRPr="00895130" w14:paraId="7574F79C" w14:textId="77777777" w:rsidTr="00E92338">
        <w:trPr>
          <w:cantSplit/>
          <w:trHeight w:val="374"/>
          <w:tblHeader/>
        </w:trPr>
        <w:tc>
          <w:tcPr>
            <w:tcW w:w="4399" w:type="dxa"/>
            <w:vMerge/>
          </w:tcPr>
          <w:p w14:paraId="3025BC30" w14:textId="77777777" w:rsidR="00563E76" w:rsidRPr="00895130" w:rsidRDefault="00563E76" w:rsidP="00524BAF">
            <w:pPr>
              <w:pBdr>
                <w:top w:val="nil"/>
                <w:left w:val="nil"/>
                <w:bottom w:val="nil"/>
                <w:right w:val="nil"/>
                <w:between w:val="nil"/>
              </w:pBdr>
              <w:rPr>
                <w:rFonts w:ascii="Times New Roman" w:hAnsi="Times New Roman" w:cs="Times New Roman"/>
                <w:i/>
                <w:color w:val="000000"/>
                <w:sz w:val="24"/>
                <w:szCs w:val="24"/>
              </w:rPr>
            </w:pPr>
          </w:p>
        </w:tc>
        <w:tc>
          <w:tcPr>
            <w:tcW w:w="3871" w:type="dxa"/>
          </w:tcPr>
          <w:p w14:paraId="32B1540E" w14:textId="2C8F266A" w:rsidR="00563E76" w:rsidRPr="00895130" w:rsidRDefault="00E92338" w:rsidP="00563E76">
            <w:pPr>
              <w:pBdr>
                <w:top w:val="nil"/>
                <w:left w:val="nil"/>
                <w:bottom w:val="nil"/>
                <w:right w:val="nil"/>
                <w:between w:val="nil"/>
              </w:pBdr>
              <w:spacing w:before="42"/>
              <w:ind w:left="50"/>
              <w:rPr>
                <w:rFonts w:ascii="Times New Roman" w:hAnsi="Times New Roman" w:cs="Times New Roman"/>
                <w:i/>
                <w:color w:val="000000"/>
                <w:sz w:val="24"/>
                <w:szCs w:val="24"/>
              </w:rPr>
            </w:pPr>
            <w:r>
              <w:rPr>
                <w:rFonts w:ascii="Times New Roman" w:hAnsi="Times New Roman" w:cs="Times New Roman"/>
                <w:i/>
                <w:color w:val="000000"/>
                <w:sz w:val="24"/>
                <w:szCs w:val="24"/>
              </w:rPr>
              <w:t>«Гимнастика для ума»</w:t>
            </w:r>
          </w:p>
        </w:tc>
        <w:tc>
          <w:tcPr>
            <w:tcW w:w="2359" w:type="dxa"/>
          </w:tcPr>
          <w:p w14:paraId="57F27606" w14:textId="3800F0DD" w:rsidR="00563E76" w:rsidRPr="00895130" w:rsidRDefault="00563E76" w:rsidP="00524BAF">
            <w:pPr>
              <w:pBdr>
                <w:top w:val="nil"/>
                <w:left w:val="nil"/>
                <w:bottom w:val="nil"/>
                <w:right w:val="nil"/>
                <w:between w:val="nil"/>
              </w:pBdr>
              <w:spacing w:before="42"/>
              <w:ind w:left="53"/>
              <w:rPr>
                <w:rFonts w:ascii="Times New Roman" w:hAnsi="Times New Roman" w:cs="Times New Roman"/>
                <w:i/>
                <w:color w:val="000000"/>
                <w:sz w:val="24"/>
                <w:szCs w:val="24"/>
              </w:rPr>
            </w:pPr>
          </w:p>
        </w:tc>
        <w:tc>
          <w:tcPr>
            <w:tcW w:w="1673" w:type="dxa"/>
          </w:tcPr>
          <w:p w14:paraId="0BA6B553" w14:textId="43F8A4AF" w:rsidR="00563E76" w:rsidRPr="00895130" w:rsidRDefault="00E92338" w:rsidP="00524BAF">
            <w:pPr>
              <w:pBdr>
                <w:top w:val="nil"/>
                <w:left w:val="nil"/>
                <w:bottom w:val="nil"/>
                <w:right w:val="nil"/>
                <w:between w:val="nil"/>
              </w:pBdr>
              <w:spacing w:before="42"/>
              <w:ind w:left="10"/>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867" w:type="dxa"/>
          </w:tcPr>
          <w:p w14:paraId="1586EF45" w14:textId="7F06D3CF" w:rsidR="00563E76" w:rsidRPr="00895130" w:rsidRDefault="00E92338"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856" w:type="dxa"/>
          </w:tcPr>
          <w:p w14:paraId="7495F3CB" w14:textId="3CDCD5E7" w:rsidR="00563E76" w:rsidRPr="00895130" w:rsidRDefault="00E92338"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1138" w:type="dxa"/>
          </w:tcPr>
          <w:p w14:paraId="37B6A8C2" w14:textId="0AC18375" w:rsidR="00563E76" w:rsidRPr="00895130" w:rsidRDefault="00E92338" w:rsidP="00524BAF">
            <w:pPr>
              <w:pBdr>
                <w:top w:val="nil"/>
                <w:left w:val="nil"/>
                <w:bottom w:val="nil"/>
                <w:right w:val="nil"/>
                <w:between w:val="nil"/>
              </w:pBdr>
              <w:spacing w:before="42"/>
              <w:ind w:left="17"/>
              <w:jc w:val="center"/>
              <w:rPr>
                <w:rFonts w:ascii="Times New Roman" w:hAnsi="Times New Roman" w:cs="Times New Roman"/>
                <w:i/>
                <w:color w:val="000000"/>
                <w:sz w:val="24"/>
                <w:szCs w:val="24"/>
              </w:rPr>
            </w:pPr>
            <w:r>
              <w:rPr>
                <w:rFonts w:ascii="Times New Roman" w:hAnsi="Times New Roman" w:cs="Times New Roman"/>
                <w:i/>
                <w:color w:val="000000"/>
                <w:sz w:val="24"/>
                <w:szCs w:val="24"/>
              </w:rPr>
              <w:t>1</w:t>
            </w:r>
          </w:p>
        </w:tc>
      </w:tr>
      <w:tr w:rsidR="00563E76" w:rsidRPr="00895130" w14:paraId="6006C2C7" w14:textId="77777777" w:rsidTr="00E92338">
        <w:trPr>
          <w:cantSplit/>
          <w:trHeight w:val="376"/>
          <w:tblHeader/>
        </w:trPr>
        <w:tc>
          <w:tcPr>
            <w:tcW w:w="4399" w:type="dxa"/>
          </w:tcPr>
          <w:p w14:paraId="234C1369" w14:textId="77777777" w:rsidR="00563E76" w:rsidRPr="00895130" w:rsidRDefault="00563E76" w:rsidP="00524BAF">
            <w:pPr>
              <w:pBdr>
                <w:top w:val="nil"/>
                <w:left w:val="nil"/>
                <w:bottom w:val="nil"/>
                <w:right w:val="nil"/>
                <w:between w:val="nil"/>
              </w:pBdr>
              <w:spacing w:before="42"/>
              <w:ind w:left="50"/>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Коммуникативная деятельность</w:t>
            </w:r>
          </w:p>
        </w:tc>
        <w:tc>
          <w:tcPr>
            <w:tcW w:w="3871" w:type="dxa"/>
          </w:tcPr>
          <w:p w14:paraId="389160D0" w14:textId="77777777" w:rsidR="00563E76" w:rsidRPr="00895130" w:rsidRDefault="00563E76" w:rsidP="00524BAF">
            <w:pPr>
              <w:pBdr>
                <w:top w:val="nil"/>
                <w:left w:val="nil"/>
                <w:bottom w:val="nil"/>
                <w:right w:val="nil"/>
                <w:between w:val="nil"/>
              </w:pBdr>
              <w:spacing w:before="42"/>
              <w:ind w:left="50"/>
              <w:rPr>
                <w:rFonts w:ascii="Times New Roman" w:hAnsi="Times New Roman" w:cs="Times New Roman"/>
                <w:b/>
                <w:i/>
                <w:color w:val="000000"/>
                <w:sz w:val="24"/>
                <w:szCs w:val="24"/>
              </w:rPr>
            </w:pPr>
            <w:r w:rsidRPr="00895130">
              <w:rPr>
                <w:rFonts w:ascii="Times New Roman" w:hAnsi="Times New Roman" w:cs="Times New Roman"/>
                <w:b/>
                <w:i/>
                <w:color w:val="000000"/>
                <w:sz w:val="24"/>
                <w:szCs w:val="24"/>
              </w:rPr>
              <w:t>«Разговоры о важном»</w:t>
            </w:r>
          </w:p>
        </w:tc>
        <w:tc>
          <w:tcPr>
            <w:tcW w:w="2359" w:type="dxa"/>
          </w:tcPr>
          <w:p w14:paraId="3C3BD1D9" w14:textId="77777777" w:rsidR="00563E76" w:rsidRPr="00895130" w:rsidRDefault="00563E76" w:rsidP="00524BAF">
            <w:pPr>
              <w:pBdr>
                <w:top w:val="nil"/>
                <w:left w:val="nil"/>
                <w:bottom w:val="nil"/>
                <w:right w:val="nil"/>
                <w:between w:val="nil"/>
              </w:pBdr>
              <w:spacing w:before="42"/>
              <w:ind w:left="53"/>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Клуб</w:t>
            </w:r>
          </w:p>
        </w:tc>
        <w:tc>
          <w:tcPr>
            <w:tcW w:w="1673" w:type="dxa"/>
          </w:tcPr>
          <w:p w14:paraId="5DEE33D8" w14:textId="77777777" w:rsidR="00563E76" w:rsidRPr="00895130" w:rsidRDefault="00895130" w:rsidP="00524BAF">
            <w:pPr>
              <w:pBdr>
                <w:top w:val="nil"/>
                <w:left w:val="nil"/>
                <w:bottom w:val="nil"/>
                <w:right w:val="nil"/>
                <w:between w:val="nil"/>
              </w:pBdr>
              <w:spacing w:before="42"/>
              <w:ind w:left="10"/>
              <w:jc w:val="center"/>
              <w:rPr>
                <w:rFonts w:ascii="Times New Roman" w:hAnsi="Times New Roman" w:cs="Times New Roman"/>
                <w:i/>
                <w:color w:val="000000"/>
                <w:sz w:val="24"/>
                <w:szCs w:val="24"/>
              </w:rPr>
            </w:pPr>
            <w:r>
              <w:rPr>
                <w:rFonts w:ascii="Times New Roman" w:hAnsi="Times New Roman" w:cs="Times New Roman"/>
                <w:i/>
                <w:color w:val="000000"/>
                <w:sz w:val="24"/>
                <w:szCs w:val="24"/>
              </w:rPr>
              <w:t>1</w:t>
            </w:r>
          </w:p>
        </w:tc>
        <w:tc>
          <w:tcPr>
            <w:tcW w:w="867" w:type="dxa"/>
          </w:tcPr>
          <w:p w14:paraId="1647C049" w14:textId="77777777" w:rsidR="00563E76" w:rsidRPr="00895130" w:rsidRDefault="00895130"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1</w:t>
            </w:r>
          </w:p>
        </w:tc>
        <w:tc>
          <w:tcPr>
            <w:tcW w:w="856" w:type="dxa"/>
          </w:tcPr>
          <w:p w14:paraId="59A869B0" w14:textId="77777777" w:rsidR="00563E76" w:rsidRPr="00895130" w:rsidRDefault="00563E7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1</w:t>
            </w:r>
          </w:p>
        </w:tc>
        <w:tc>
          <w:tcPr>
            <w:tcW w:w="1138" w:type="dxa"/>
          </w:tcPr>
          <w:p w14:paraId="2CEB757B" w14:textId="77777777" w:rsidR="00563E76" w:rsidRPr="00895130" w:rsidRDefault="00563E76" w:rsidP="00524BAF">
            <w:pPr>
              <w:pBdr>
                <w:top w:val="nil"/>
                <w:left w:val="nil"/>
                <w:bottom w:val="nil"/>
                <w:right w:val="nil"/>
                <w:between w:val="nil"/>
              </w:pBdr>
              <w:spacing w:before="42"/>
              <w:ind w:left="17"/>
              <w:jc w:val="center"/>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1</w:t>
            </w:r>
          </w:p>
        </w:tc>
      </w:tr>
      <w:tr w:rsidR="00563E76" w:rsidRPr="00895130" w14:paraId="51323B1E" w14:textId="77777777" w:rsidTr="00E92338">
        <w:trPr>
          <w:cantSplit/>
          <w:trHeight w:val="376"/>
          <w:tblHeader/>
        </w:trPr>
        <w:tc>
          <w:tcPr>
            <w:tcW w:w="4399" w:type="dxa"/>
          </w:tcPr>
          <w:p w14:paraId="1CDAA389" w14:textId="77777777" w:rsidR="00563E76" w:rsidRPr="00895130" w:rsidRDefault="00563E76" w:rsidP="00524BAF">
            <w:pPr>
              <w:pBdr>
                <w:top w:val="nil"/>
                <w:left w:val="nil"/>
                <w:bottom w:val="nil"/>
                <w:right w:val="nil"/>
                <w:between w:val="nil"/>
              </w:pBdr>
              <w:spacing w:before="42"/>
              <w:ind w:left="50"/>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Информационная культура</w:t>
            </w:r>
          </w:p>
        </w:tc>
        <w:tc>
          <w:tcPr>
            <w:tcW w:w="3871" w:type="dxa"/>
          </w:tcPr>
          <w:p w14:paraId="0AC07F36" w14:textId="3274369A" w:rsidR="00563E76" w:rsidRPr="00895130" w:rsidRDefault="00563E76" w:rsidP="00524BAF">
            <w:pPr>
              <w:pBdr>
                <w:top w:val="nil"/>
                <w:left w:val="nil"/>
                <w:bottom w:val="nil"/>
                <w:right w:val="nil"/>
                <w:between w:val="nil"/>
              </w:pBdr>
              <w:spacing w:before="42"/>
              <w:ind w:left="50"/>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w:t>
            </w:r>
            <w:r w:rsidR="00F00B06">
              <w:rPr>
                <w:rFonts w:ascii="Times New Roman" w:hAnsi="Times New Roman" w:cs="Times New Roman"/>
                <w:i/>
                <w:color w:val="000000"/>
                <w:sz w:val="24"/>
                <w:szCs w:val="24"/>
              </w:rPr>
              <w:t>Юные лингвисты</w:t>
            </w:r>
            <w:r w:rsidRPr="00895130">
              <w:rPr>
                <w:rFonts w:ascii="Times New Roman" w:hAnsi="Times New Roman" w:cs="Times New Roman"/>
                <w:i/>
                <w:color w:val="000000"/>
                <w:sz w:val="24"/>
                <w:szCs w:val="24"/>
              </w:rPr>
              <w:t>»</w:t>
            </w:r>
          </w:p>
        </w:tc>
        <w:tc>
          <w:tcPr>
            <w:tcW w:w="2359" w:type="dxa"/>
          </w:tcPr>
          <w:p w14:paraId="15DCF630" w14:textId="77777777" w:rsidR="00563E76" w:rsidRPr="00895130" w:rsidRDefault="00563E76" w:rsidP="00524BAF">
            <w:pPr>
              <w:pBdr>
                <w:top w:val="nil"/>
                <w:left w:val="nil"/>
                <w:bottom w:val="nil"/>
                <w:right w:val="nil"/>
                <w:between w:val="nil"/>
              </w:pBdr>
              <w:spacing w:before="42"/>
              <w:ind w:left="53"/>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Кружок</w:t>
            </w:r>
          </w:p>
        </w:tc>
        <w:tc>
          <w:tcPr>
            <w:tcW w:w="1673" w:type="dxa"/>
          </w:tcPr>
          <w:p w14:paraId="58DD526C" w14:textId="77777777" w:rsidR="00563E76" w:rsidRPr="00895130" w:rsidRDefault="00563E76" w:rsidP="00524BAF">
            <w:pPr>
              <w:pBdr>
                <w:top w:val="nil"/>
                <w:left w:val="nil"/>
                <w:bottom w:val="nil"/>
                <w:right w:val="nil"/>
                <w:between w:val="nil"/>
              </w:pBdr>
              <w:spacing w:before="42"/>
              <w:ind w:left="10"/>
              <w:jc w:val="center"/>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1</w:t>
            </w:r>
          </w:p>
        </w:tc>
        <w:tc>
          <w:tcPr>
            <w:tcW w:w="867" w:type="dxa"/>
          </w:tcPr>
          <w:p w14:paraId="3DAFE1E9" w14:textId="156A4156" w:rsidR="00563E76" w:rsidRPr="00895130" w:rsidRDefault="00F00B0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856" w:type="dxa"/>
          </w:tcPr>
          <w:p w14:paraId="1F7A77F8" w14:textId="5D620BC4" w:rsidR="00563E76" w:rsidRPr="00895130" w:rsidRDefault="00F00B0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1138" w:type="dxa"/>
          </w:tcPr>
          <w:p w14:paraId="38593425" w14:textId="411BAA53" w:rsidR="00563E76" w:rsidRPr="00895130" w:rsidRDefault="00F00B06" w:rsidP="00524BAF">
            <w:pPr>
              <w:pBdr>
                <w:top w:val="nil"/>
                <w:left w:val="nil"/>
                <w:bottom w:val="nil"/>
                <w:right w:val="nil"/>
                <w:between w:val="nil"/>
              </w:pBdr>
              <w:spacing w:before="42"/>
              <w:ind w:left="17"/>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r>
      <w:tr w:rsidR="00563E76" w:rsidRPr="00895130" w14:paraId="21F1F2EB" w14:textId="77777777" w:rsidTr="00E92338">
        <w:trPr>
          <w:cantSplit/>
          <w:trHeight w:val="376"/>
          <w:tblHeader/>
        </w:trPr>
        <w:tc>
          <w:tcPr>
            <w:tcW w:w="4399" w:type="dxa"/>
          </w:tcPr>
          <w:p w14:paraId="0F12D946" w14:textId="77777777" w:rsidR="00563E76" w:rsidRPr="00895130" w:rsidRDefault="00563E76" w:rsidP="00524BAF">
            <w:pPr>
              <w:pBdr>
                <w:top w:val="nil"/>
                <w:left w:val="nil"/>
                <w:bottom w:val="nil"/>
                <w:right w:val="nil"/>
                <w:between w:val="nil"/>
              </w:pBdr>
              <w:spacing w:before="42"/>
              <w:ind w:left="50"/>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«Учение с увлечением!»</w:t>
            </w:r>
          </w:p>
        </w:tc>
        <w:tc>
          <w:tcPr>
            <w:tcW w:w="3871" w:type="dxa"/>
          </w:tcPr>
          <w:p w14:paraId="61261111" w14:textId="77777777" w:rsidR="00563E76" w:rsidRPr="00895130" w:rsidRDefault="00895130" w:rsidP="00524BAF">
            <w:pPr>
              <w:pBdr>
                <w:top w:val="nil"/>
                <w:left w:val="nil"/>
                <w:bottom w:val="nil"/>
                <w:right w:val="nil"/>
                <w:between w:val="nil"/>
              </w:pBdr>
              <w:spacing w:before="42"/>
              <w:ind w:left="50"/>
              <w:rPr>
                <w:rFonts w:ascii="Times New Roman" w:hAnsi="Times New Roman" w:cs="Times New Roman"/>
                <w:b/>
                <w:i/>
                <w:color w:val="000000"/>
                <w:sz w:val="24"/>
                <w:szCs w:val="24"/>
              </w:rPr>
            </w:pPr>
            <w:r w:rsidRPr="00895130">
              <w:rPr>
                <w:rFonts w:ascii="Times New Roman" w:hAnsi="Times New Roman" w:cs="Times New Roman"/>
                <w:b/>
                <w:i/>
                <w:color w:val="000000"/>
                <w:sz w:val="24"/>
                <w:szCs w:val="24"/>
              </w:rPr>
              <w:t>Учимся для жизни (функциональная грамотность)</w:t>
            </w:r>
          </w:p>
        </w:tc>
        <w:tc>
          <w:tcPr>
            <w:tcW w:w="2359" w:type="dxa"/>
          </w:tcPr>
          <w:p w14:paraId="0C69B3B0" w14:textId="77777777" w:rsidR="00563E76" w:rsidRPr="00895130" w:rsidRDefault="00895130" w:rsidP="00524BAF">
            <w:pPr>
              <w:pBdr>
                <w:top w:val="nil"/>
                <w:left w:val="nil"/>
                <w:bottom w:val="nil"/>
                <w:right w:val="nil"/>
                <w:between w:val="nil"/>
              </w:pBdr>
              <w:spacing w:before="42"/>
              <w:ind w:left="53"/>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Практикум</w:t>
            </w:r>
          </w:p>
        </w:tc>
        <w:tc>
          <w:tcPr>
            <w:tcW w:w="1673" w:type="dxa"/>
          </w:tcPr>
          <w:p w14:paraId="4E1F19BD" w14:textId="77777777" w:rsidR="00563E76" w:rsidRPr="00895130" w:rsidRDefault="00895130" w:rsidP="00524BAF">
            <w:pPr>
              <w:pBdr>
                <w:top w:val="nil"/>
                <w:left w:val="nil"/>
                <w:bottom w:val="nil"/>
                <w:right w:val="nil"/>
                <w:between w:val="nil"/>
              </w:pBdr>
              <w:spacing w:before="42"/>
              <w:ind w:left="10"/>
              <w:jc w:val="center"/>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1</w:t>
            </w:r>
          </w:p>
        </w:tc>
        <w:tc>
          <w:tcPr>
            <w:tcW w:w="867" w:type="dxa"/>
          </w:tcPr>
          <w:p w14:paraId="1A2B4759" w14:textId="77777777" w:rsidR="00563E76" w:rsidRPr="00895130" w:rsidRDefault="00895130"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sidRPr="00895130">
              <w:rPr>
                <w:rFonts w:ascii="Times New Roman" w:hAnsi="Times New Roman" w:cs="Times New Roman"/>
                <w:i/>
                <w:color w:val="000000"/>
                <w:sz w:val="24"/>
                <w:szCs w:val="24"/>
              </w:rPr>
              <w:t>1</w:t>
            </w:r>
          </w:p>
        </w:tc>
        <w:tc>
          <w:tcPr>
            <w:tcW w:w="856" w:type="dxa"/>
          </w:tcPr>
          <w:p w14:paraId="095CD317" w14:textId="399A65F3" w:rsidR="00563E76" w:rsidRPr="00895130" w:rsidRDefault="00F00B06" w:rsidP="00524BAF">
            <w:pPr>
              <w:pBdr>
                <w:top w:val="nil"/>
                <w:left w:val="nil"/>
                <w:bottom w:val="nil"/>
                <w:right w:val="nil"/>
                <w:between w:val="nil"/>
              </w:pBdr>
              <w:spacing w:before="42"/>
              <w:ind w:left="15"/>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c>
          <w:tcPr>
            <w:tcW w:w="1138" w:type="dxa"/>
          </w:tcPr>
          <w:p w14:paraId="491ABDD8" w14:textId="2DA1F756" w:rsidR="00563E76" w:rsidRPr="00895130" w:rsidRDefault="00F00B06" w:rsidP="00524BAF">
            <w:pPr>
              <w:pBdr>
                <w:top w:val="nil"/>
                <w:left w:val="nil"/>
                <w:bottom w:val="nil"/>
                <w:right w:val="nil"/>
                <w:between w:val="nil"/>
              </w:pBdr>
              <w:spacing w:before="42"/>
              <w:ind w:left="17"/>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p>
        </w:tc>
      </w:tr>
      <w:tr w:rsidR="00563E76" w:rsidRPr="00895130" w14:paraId="4410D9E4" w14:textId="77777777" w:rsidTr="00E92338">
        <w:trPr>
          <w:cantSplit/>
          <w:trHeight w:val="376"/>
          <w:tblHeader/>
        </w:trPr>
        <w:tc>
          <w:tcPr>
            <w:tcW w:w="10629" w:type="dxa"/>
            <w:gridSpan w:val="3"/>
          </w:tcPr>
          <w:p w14:paraId="596E9706" w14:textId="77777777" w:rsidR="00563E76" w:rsidRPr="00895130" w:rsidRDefault="00563E76" w:rsidP="00524BAF">
            <w:pPr>
              <w:pBdr>
                <w:top w:val="nil"/>
                <w:left w:val="nil"/>
                <w:bottom w:val="nil"/>
                <w:right w:val="nil"/>
                <w:between w:val="nil"/>
              </w:pBdr>
              <w:spacing w:before="47"/>
              <w:ind w:right="36"/>
              <w:jc w:val="right"/>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Итого за неделю</w:t>
            </w:r>
          </w:p>
        </w:tc>
        <w:tc>
          <w:tcPr>
            <w:tcW w:w="1673" w:type="dxa"/>
          </w:tcPr>
          <w:p w14:paraId="02A4B3DC" w14:textId="3771BF22" w:rsidR="00563E76" w:rsidRPr="00895130" w:rsidRDefault="00E92338" w:rsidP="00524BAF">
            <w:pPr>
              <w:pBdr>
                <w:top w:val="nil"/>
                <w:left w:val="nil"/>
                <w:bottom w:val="nil"/>
                <w:right w:val="nil"/>
                <w:between w:val="nil"/>
              </w:pBdr>
              <w:spacing w:before="47"/>
              <w:ind w:left="422" w:right="412"/>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4</w:t>
            </w:r>
          </w:p>
        </w:tc>
        <w:tc>
          <w:tcPr>
            <w:tcW w:w="867" w:type="dxa"/>
          </w:tcPr>
          <w:p w14:paraId="0394AEA8" w14:textId="08471D36" w:rsidR="00563E76" w:rsidRPr="00895130" w:rsidRDefault="00E92338" w:rsidP="00524BAF">
            <w:pPr>
              <w:pBdr>
                <w:top w:val="nil"/>
                <w:left w:val="nil"/>
                <w:bottom w:val="nil"/>
                <w:right w:val="nil"/>
                <w:between w:val="nil"/>
              </w:pBdr>
              <w:spacing w:before="47"/>
              <w:ind w:left="96" w:right="81"/>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3</w:t>
            </w:r>
          </w:p>
        </w:tc>
        <w:tc>
          <w:tcPr>
            <w:tcW w:w="856" w:type="dxa"/>
          </w:tcPr>
          <w:p w14:paraId="79FD0B31" w14:textId="200AAD71" w:rsidR="00563E76" w:rsidRPr="00895130" w:rsidRDefault="00E92338" w:rsidP="00524BAF">
            <w:pPr>
              <w:pBdr>
                <w:top w:val="nil"/>
                <w:left w:val="nil"/>
                <w:bottom w:val="nil"/>
                <w:right w:val="nil"/>
                <w:between w:val="nil"/>
              </w:pBdr>
              <w:spacing w:before="47"/>
              <w:ind w:right="219"/>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4</w:t>
            </w:r>
          </w:p>
        </w:tc>
        <w:tc>
          <w:tcPr>
            <w:tcW w:w="1138" w:type="dxa"/>
          </w:tcPr>
          <w:p w14:paraId="7BA3556B" w14:textId="32C8074D" w:rsidR="00563E76" w:rsidRPr="00895130" w:rsidRDefault="00E92338" w:rsidP="00524BAF">
            <w:pPr>
              <w:pBdr>
                <w:top w:val="nil"/>
                <w:left w:val="nil"/>
                <w:bottom w:val="nil"/>
                <w:right w:val="nil"/>
                <w:between w:val="nil"/>
              </w:pBdr>
              <w:spacing w:before="47"/>
              <w:ind w:left="159" w:right="142"/>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4</w:t>
            </w:r>
          </w:p>
        </w:tc>
      </w:tr>
      <w:tr w:rsidR="00563E76" w:rsidRPr="00895130" w14:paraId="3E6C75B8" w14:textId="77777777" w:rsidTr="00E92338">
        <w:trPr>
          <w:cantSplit/>
          <w:trHeight w:val="376"/>
          <w:tblHeader/>
        </w:trPr>
        <w:tc>
          <w:tcPr>
            <w:tcW w:w="10629" w:type="dxa"/>
            <w:gridSpan w:val="3"/>
          </w:tcPr>
          <w:p w14:paraId="5583C895" w14:textId="77777777" w:rsidR="00563E76" w:rsidRPr="00895130" w:rsidRDefault="00563E76" w:rsidP="00524BAF">
            <w:pPr>
              <w:pBdr>
                <w:top w:val="nil"/>
                <w:left w:val="nil"/>
                <w:bottom w:val="nil"/>
                <w:right w:val="nil"/>
                <w:between w:val="nil"/>
              </w:pBdr>
              <w:spacing w:before="47"/>
              <w:ind w:right="38"/>
              <w:jc w:val="right"/>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Итого за учебный год</w:t>
            </w:r>
          </w:p>
        </w:tc>
        <w:tc>
          <w:tcPr>
            <w:tcW w:w="1673" w:type="dxa"/>
          </w:tcPr>
          <w:p w14:paraId="3BB2E448" w14:textId="77E0DB39" w:rsidR="00563E76" w:rsidRPr="00895130" w:rsidRDefault="00E92338" w:rsidP="00524BAF">
            <w:pPr>
              <w:pBdr>
                <w:top w:val="nil"/>
                <w:left w:val="nil"/>
                <w:bottom w:val="nil"/>
                <w:right w:val="nil"/>
                <w:between w:val="nil"/>
              </w:pBdr>
              <w:spacing w:before="47"/>
              <w:ind w:left="422" w:right="413"/>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136</w:t>
            </w:r>
          </w:p>
        </w:tc>
        <w:tc>
          <w:tcPr>
            <w:tcW w:w="867" w:type="dxa"/>
          </w:tcPr>
          <w:p w14:paraId="58EC6410" w14:textId="51D629B4" w:rsidR="00563E76" w:rsidRPr="00895130" w:rsidRDefault="00E92338" w:rsidP="00524BAF">
            <w:pPr>
              <w:pBdr>
                <w:top w:val="nil"/>
                <w:left w:val="nil"/>
                <w:bottom w:val="nil"/>
                <w:right w:val="nil"/>
                <w:between w:val="nil"/>
              </w:pBdr>
              <w:spacing w:before="47"/>
              <w:ind w:left="96" w:right="81"/>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102</w:t>
            </w:r>
          </w:p>
        </w:tc>
        <w:tc>
          <w:tcPr>
            <w:tcW w:w="856" w:type="dxa"/>
          </w:tcPr>
          <w:p w14:paraId="7FC7A5B5" w14:textId="0189DFC5" w:rsidR="00563E76" w:rsidRPr="00895130" w:rsidRDefault="00E92338" w:rsidP="00524BAF">
            <w:pPr>
              <w:pBdr>
                <w:top w:val="nil"/>
                <w:left w:val="nil"/>
                <w:bottom w:val="nil"/>
                <w:right w:val="nil"/>
                <w:between w:val="nil"/>
              </w:pBdr>
              <w:spacing w:before="47"/>
              <w:ind w:right="159"/>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136</w:t>
            </w:r>
          </w:p>
        </w:tc>
        <w:tc>
          <w:tcPr>
            <w:tcW w:w="1138" w:type="dxa"/>
          </w:tcPr>
          <w:p w14:paraId="292D002D" w14:textId="55D9E9DA" w:rsidR="00563E76" w:rsidRPr="00895130" w:rsidRDefault="00E92338" w:rsidP="00524BAF">
            <w:pPr>
              <w:pBdr>
                <w:top w:val="nil"/>
                <w:left w:val="nil"/>
                <w:bottom w:val="nil"/>
                <w:right w:val="nil"/>
                <w:between w:val="nil"/>
              </w:pBdr>
              <w:spacing w:before="47"/>
              <w:ind w:left="159" w:right="142"/>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136</w:t>
            </w:r>
          </w:p>
        </w:tc>
      </w:tr>
      <w:tr w:rsidR="00563E76" w:rsidRPr="00895130" w14:paraId="27A19744" w14:textId="77777777" w:rsidTr="00563E76">
        <w:trPr>
          <w:cantSplit/>
          <w:trHeight w:val="376"/>
          <w:tblHeader/>
        </w:trPr>
        <w:tc>
          <w:tcPr>
            <w:tcW w:w="10629" w:type="dxa"/>
            <w:gridSpan w:val="3"/>
          </w:tcPr>
          <w:p w14:paraId="61ECF699" w14:textId="77777777" w:rsidR="00563E76" w:rsidRPr="00895130" w:rsidRDefault="00563E76" w:rsidP="00524BAF">
            <w:pPr>
              <w:pBdr>
                <w:top w:val="nil"/>
                <w:left w:val="nil"/>
                <w:bottom w:val="nil"/>
                <w:right w:val="nil"/>
                <w:between w:val="nil"/>
              </w:pBdr>
              <w:spacing w:before="47"/>
              <w:ind w:right="38"/>
              <w:jc w:val="right"/>
              <w:rPr>
                <w:rFonts w:ascii="Times New Roman" w:hAnsi="Times New Roman" w:cs="Times New Roman"/>
                <w:b/>
                <w:color w:val="000000"/>
                <w:sz w:val="24"/>
                <w:szCs w:val="24"/>
              </w:rPr>
            </w:pPr>
            <w:r w:rsidRPr="00895130">
              <w:rPr>
                <w:rFonts w:ascii="Times New Roman" w:hAnsi="Times New Roman" w:cs="Times New Roman"/>
                <w:b/>
                <w:color w:val="000000"/>
                <w:sz w:val="24"/>
                <w:szCs w:val="24"/>
              </w:rPr>
              <w:t>Итого на уровень образования</w:t>
            </w:r>
          </w:p>
        </w:tc>
        <w:tc>
          <w:tcPr>
            <w:tcW w:w="4534" w:type="dxa"/>
            <w:gridSpan w:val="4"/>
          </w:tcPr>
          <w:p w14:paraId="5ABD34DB" w14:textId="791BC8E5" w:rsidR="00563E76" w:rsidRPr="00895130" w:rsidRDefault="00E92338" w:rsidP="00E92338">
            <w:pPr>
              <w:pBdr>
                <w:top w:val="nil"/>
                <w:left w:val="nil"/>
                <w:bottom w:val="nil"/>
                <w:right w:val="nil"/>
                <w:between w:val="nil"/>
              </w:pBdr>
              <w:spacing w:before="47"/>
              <w:ind w:left="1439" w:right="1180" w:firstLine="57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510</w:t>
            </w:r>
          </w:p>
        </w:tc>
      </w:tr>
    </w:tbl>
    <w:p w14:paraId="7D34E025" w14:textId="77777777" w:rsidR="00E47AAB" w:rsidRPr="00895130" w:rsidRDefault="00563E76">
      <w:pPr>
        <w:rPr>
          <w:rFonts w:ascii="Times New Roman" w:hAnsi="Times New Roman" w:cs="Times New Roman"/>
          <w:color w:val="FF0000"/>
          <w:sz w:val="24"/>
          <w:szCs w:val="24"/>
        </w:rPr>
      </w:pPr>
      <w:r w:rsidRPr="00895130">
        <w:rPr>
          <w:rFonts w:ascii="Times New Roman" w:eastAsia="SchoolBookSanPin" w:hAnsi="Times New Roman" w:cs="Times New Roman"/>
          <w:color w:val="FF0000"/>
          <w:sz w:val="24"/>
          <w:szCs w:val="24"/>
        </w:rPr>
        <w:lastRenderedPageBreak/>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r w:rsidRPr="00895130">
        <w:rPr>
          <w:rFonts w:ascii="Times New Roman" w:eastAsia="SchoolBookSanPin" w:hAnsi="Times New Roman" w:cs="Times New Roman"/>
          <w:color w:val="FF0000"/>
          <w:sz w:val="24"/>
          <w:szCs w:val="24"/>
        </w:rPr>
        <w:br/>
      </w:r>
    </w:p>
    <w:sectPr w:rsidR="00E47AAB" w:rsidRPr="00895130" w:rsidSect="00563E76">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47AAB"/>
    <w:rsid w:val="00101D60"/>
    <w:rsid w:val="002F1701"/>
    <w:rsid w:val="00563E76"/>
    <w:rsid w:val="00895130"/>
    <w:rsid w:val="008D1FE2"/>
    <w:rsid w:val="009509F0"/>
    <w:rsid w:val="00A57FA4"/>
    <w:rsid w:val="00BD2CD8"/>
    <w:rsid w:val="00C8131C"/>
    <w:rsid w:val="00D16FE3"/>
    <w:rsid w:val="00DA263D"/>
    <w:rsid w:val="00E47AAB"/>
    <w:rsid w:val="00E92338"/>
    <w:rsid w:val="00F0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E76"/>
    <w:rPr>
      <w:rFonts w:ascii="Tahoma" w:hAnsi="Tahoma" w:cs="Tahoma"/>
      <w:sz w:val="16"/>
      <w:szCs w:val="16"/>
    </w:rPr>
  </w:style>
  <w:style w:type="paragraph" w:customStyle="1" w:styleId="Default">
    <w:name w:val="Default"/>
    <w:rsid w:val="00DA263D"/>
    <w:pPr>
      <w:autoSpaceDE w:val="0"/>
      <w:autoSpaceDN w:val="0"/>
      <w:adjustRightInd w:val="0"/>
      <w:spacing w:after="0" w:line="240" w:lineRule="auto"/>
    </w:pPr>
    <w:rPr>
      <w:rFonts w:ascii="Calibri" w:eastAsia="Times New Roman" w:hAnsi="Calibri" w:cs="Calibri"/>
      <w:color w:val="000000"/>
      <w:sz w:val="24"/>
      <w:szCs w:val="24"/>
    </w:rPr>
  </w:style>
  <w:style w:type="paragraph" w:styleId="a5">
    <w:name w:val="List Paragraph"/>
    <w:basedOn w:val="a"/>
    <w:uiPriority w:val="34"/>
    <w:qFormat/>
    <w:rsid w:val="00E92338"/>
    <w:pPr>
      <w:spacing w:before="100" w:beforeAutospacing="1" w:after="100" w:afterAutospacing="1" w:line="240" w:lineRule="auto"/>
      <w:ind w:left="720"/>
      <w:contextualSpacing/>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Admin</cp:lastModifiedBy>
  <cp:revision>6</cp:revision>
  <cp:lastPrinted>2023-10-18T17:04:00Z</cp:lastPrinted>
  <dcterms:created xsi:type="dcterms:W3CDTF">2023-04-09T18:27:00Z</dcterms:created>
  <dcterms:modified xsi:type="dcterms:W3CDTF">2023-10-25T12:46:00Z</dcterms:modified>
</cp:coreProperties>
</file>